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color w:val="auto"/>
          <w:sz w:val="44"/>
          <w:szCs w:val="44"/>
        </w:rPr>
      </w:pPr>
    </w:p>
    <w:p>
      <w:pPr>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冀中职业学院</w:t>
      </w:r>
    </w:p>
    <w:p>
      <w:pPr>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2023年大学生实习就业校园双选会流程</w:t>
      </w:r>
    </w:p>
    <w:p>
      <w:pPr>
        <w:jc w:val="center"/>
        <w:rPr>
          <w:rFonts w:hint="eastAsia" w:ascii="方正小标宋简体" w:hAnsi="方正小标宋简体" w:eastAsia="方正小标宋简体" w:cs="方正小标宋简体"/>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一、举办时间及地点</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6月</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日8：30-</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:00在北校区操场举办冀中职业学院2023年大学生实习就业校园双选会</w:t>
      </w:r>
      <w:r>
        <w:rPr>
          <w:rFonts w:hint="eastAsia" w:ascii="仿宋" w:hAnsi="仿宋" w:eastAsia="仿宋" w:cs="仿宋"/>
          <w:color w:val="auto"/>
          <w:sz w:val="32"/>
          <w:szCs w:val="32"/>
          <w:lang w:eastAsia="zh-CN"/>
        </w:rPr>
        <w:t>。</w:t>
      </w:r>
      <w:r>
        <w:rPr>
          <w:rFonts w:hint="eastAsia" w:ascii="仿宋" w:hAnsi="仿宋" w:eastAsia="仿宋"/>
          <w:sz w:val="32"/>
          <w:szCs w:val="32"/>
        </w:rPr>
        <w:t>双选会当天下午举办</w:t>
      </w:r>
      <w:r>
        <w:rPr>
          <w:rFonts w:hint="eastAsia" w:ascii="仿宋" w:hAnsi="仿宋" w:eastAsia="仿宋"/>
          <w:sz w:val="32"/>
          <w:szCs w:val="32"/>
          <w:lang w:val="en-US" w:eastAsia="zh-CN"/>
        </w:rPr>
        <w:t>专场</w:t>
      </w:r>
      <w:r>
        <w:rPr>
          <w:rFonts w:hint="eastAsia" w:ascii="仿宋" w:hAnsi="仿宋" w:eastAsia="仿宋"/>
          <w:sz w:val="32"/>
          <w:szCs w:val="32"/>
        </w:rPr>
        <w:t>招聘宣讲，参会单位</w:t>
      </w:r>
      <w:r>
        <w:rPr>
          <w:rFonts w:hint="eastAsia" w:ascii="仿宋" w:hAnsi="仿宋" w:eastAsia="仿宋"/>
          <w:sz w:val="32"/>
          <w:szCs w:val="32"/>
          <w:lang w:val="en-US" w:eastAsia="zh-CN"/>
        </w:rPr>
        <w:t>需在6月2日前提出申请，会务组统筹安排</w:t>
      </w:r>
      <w:r>
        <w:rPr>
          <w:rFonts w:hint="eastAsia" w:ascii="仿宋" w:hAnsi="仿宋" w:eastAsia="仿宋"/>
          <w:sz w:val="32"/>
          <w:szCs w:val="32"/>
        </w:rPr>
        <w:t>，各系负责</w:t>
      </w:r>
      <w:r>
        <w:rPr>
          <w:rFonts w:hint="eastAsia" w:ascii="仿宋" w:hAnsi="仿宋" w:eastAsia="仿宋"/>
          <w:sz w:val="32"/>
          <w:szCs w:val="32"/>
          <w:lang w:val="en-US" w:eastAsia="zh-CN"/>
        </w:rPr>
        <w:t>组织学生并</w:t>
      </w:r>
      <w:r>
        <w:rPr>
          <w:rFonts w:hint="eastAsia" w:ascii="仿宋" w:hAnsi="仿宋" w:eastAsia="仿宋"/>
          <w:sz w:val="32"/>
          <w:szCs w:val="32"/>
        </w:rPr>
        <w:t>提供宣讲场地。企业的招聘面试可</w:t>
      </w:r>
      <w:r>
        <w:rPr>
          <w:rFonts w:hint="eastAsia" w:ascii="仿宋" w:hAnsi="仿宋" w:eastAsia="仿宋"/>
          <w:sz w:val="32"/>
          <w:szCs w:val="32"/>
          <w:lang w:val="en-US" w:eastAsia="zh-CN"/>
        </w:rPr>
        <w:t>自行安排</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二、具体流程</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2023年6月2日前，参会单位</w:t>
      </w:r>
      <w:bookmarkStart w:id="8" w:name="_GoBack"/>
      <w:bookmarkEnd w:id="8"/>
      <w:r>
        <w:rPr>
          <w:rFonts w:hint="eastAsia" w:ascii="仿宋" w:hAnsi="仿宋" w:eastAsia="仿宋" w:cs="仿宋"/>
          <w:sz w:val="32"/>
          <w:szCs w:val="32"/>
          <w:lang w:val="en-US" w:eastAsia="zh-CN"/>
        </w:rPr>
        <w:t>将</w:t>
      </w:r>
      <w:r>
        <w:rPr>
          <w:rFonts w:hint="eastAsia" w:ascii="仿宋" w:hAnsi="仿宋" w:eastAsia="仿宋" w:cs="仿宋"/>
          <w:color w:val="auto"/>
          <w:sz w:val="32"/>
          <w:szCs w:val="32"/>
          <w:lang w:val="en-US" w:eastAsia="zh-CN"/>
        </w:rPr>
        <w:t>招聘简章、企业营业执照照片及参会回执请以单位名称命名打包发送至邮箱</w:t>
      </w:r>
      <w:r>
        <w:rPr>
          <w:rFonts w:hint="eastAsia" w:ascii="仿宋" w:hAnsi="仿宋" w:eastAsia="仿宋" w:cs="仿宋"/>
          <w:kern w:val="2"/>
          <w:sz w:val="32"/>
          <w:szCs w:val="32"/>
          <w:lang w:val="en-US" w:eastAsia="zh-CN"/>
        </w:rPr>
        <w:t>jzzpsxh@126.com。</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年6月</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8:00在北校区操场门口签到，</w:t>
      </w:r>
      <w:r>
        <w:rPr>
          <w:rFonts w:hint="eastAsia" w:ascii="仿宋" w:hAnsi="仿宋" w:eastAsia="仿宋" w:cs="仿宋"/>
          <w:color w:val="auto"/>
          <w:sz w:val="32"/>
          <w:szCs w:val="32"/>
        </w:rPr>
        <w:t>提</w:t>
      </w:r>
      <w:r>
        <w:rPr>
          <w:rFonts w:hint="eastAsia" w:ascii="仿宋" w:hAnsi="仿宋" w:eastAsia="仿宋" w:cs="仿宋"/>
          <w:color w:val="auto"/>
          <w:sz w:val="32"/>
          <w:szCs w:val="32"/>
          <w:lang w:val="en-US" w:eastAsia="zh-CN"/>
        </w:rPr>
        <w:t>交</w:t>
      </w:r>
      <w:r>
        <w:rPr>
          <w:rFonts w:hint="eastAsia" w:ascii="仿宋" w:hAnsi="仿宋" w:eastAsia="仿宋" w:cs="仿宋"/>
          <w:color w:val="auto"/>
          <w:sz w:val="32"/>
          <w:szCs w:val="32"/>
        </w:rPr>
        <w:t>加盖公章的营业执照复印件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自备宣传资料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我院已为每个单位准备了2个桌子，2把椅子</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color w:val="auto"/>
          <w:sz w:val="32"/>
          <w:szCs w:val="32"/>
        </w:rPr>
        <w:t>若有选定的学生，在202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年6月</w:t>
      </w: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日前</w:t>
      </w:r>
      <w:r>
        <w:rPr>
          <w:rFonts w:hint="eastAsia" w:ascii="仿宋" w:hAnsi="仿宋" w:eastAsia="仿宋" w:cs="仿宋"/>
          <w:color w:val="auto"/>
          <w:sz w:val="32"/>
          <w:szCs w:val="32"/>
          <w:lang w:val="en-US" w:eastAsia="zh-CN"/>
        </w:rPr>
        <w:t>与学生</w:t>
      </w:r>
      <w:r>
        <w:rPr>
          <w:rFonts w:hint="eastAsia" w:ascii="仿宋" w:hAnsi="仿宋" w:eastAsia="仿宋" w:cs="仿宋"/>
          <w:color w:val="auto"/>
          <w:sz w:val="32"/>
          <w:szCs w:val="32"/>
        </w:rPr>
        <w:t>签订</w:t>
      </w:r>
      <w:r>
        <w:rPr>
          <w:rFonts w:hint="eastAsia" w:ascii="仿宋" w:hAnsi="仿宋" w:eastAsia="仿宋" w:cs="仿宋"/>
          <w:color w:val="auto"/>
          <w:sz w:val="32"/>
          <w:szCs w:val="32"/>
          <w:lang w:val="en-US" w:eastAsia="zh-CN"/>
        </w:rPr>
        <w:t>冀中职业学院学生岗位</w:t>
      </w:r>
      <w:r>
        <w:rPr>
          <w:rFonts w:hint="eastAsia" w:ascii="仿宋" w:hAnsi="仿宋" w:eastAsia="仿宋" w:cs="仿宋"/>
          <w:color w:val="auto"/>
          <w:sz w:val="32"/>
          <w:szCs w:val="32"/>
        </w:rPr>
        <w:t>实习三方协议（一式三份）（见附件</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学校、</w:t>
      </w:r>
      <w:r>
        <w:rPr>
          <w:rFonts w:hint="eastAsia" w:ascii="仿宋" w:hAnsi="仿宋" w:eastAsia="仿宋" w:cs="仿宋"/>
          <w:color w:val="auto"/>
          <w:sz w:val="32"/>
          <w:szCs w:val="32"/>
        </w:rPr>
        <w:t>实习单位、学生）。</w:t>
      </w:r>
      <w:r>
        <w:rPr>
          <w:rFonts w:hint="eastAsia" w:ascii="仿宋" w:hAnsi="仿宋" w:eastAsia="仿宋" w:cs="仿宋"/>
          <w:color w:val="auto"/>
          <w:sz w:val="32"/>
          <w:szCs w:val="32"/>
          <w:lang w:val="en-US" w:eastAsia="zh-CN"/>
        </w:rPr>
        <w:t>实习时间自签订之日起为期不超过6个月。</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学生到岗时间及其它后续事宜，与各系进行商定。各用人单位严格按照教育部等</w:t>
      </w:r>
      <w:r>
        <w:rPr>
          <w:rFonts w:hint="eastAsia" w:ascii="仿宋" w:hAnsi="仿宋" w:eastAsia="仿宋" w:cs="仿宋"/>
          <w:color w:val="auto"/>
          <w:sz w:val="32"/>
          <w:szCs w:val="32"/>
          <w:lang w:val="en-US" w:eastAsia="zh-CN"/>
        </w:rPr>
        <w:t>八部门印发</w:t>
      </w:r>
      <w:r>
        <w:rPr>
          <w:rFonts w:hint="eastAsia" w:ascii="仿宋" w:hAnsi="仿宋" w:eastAsia="仿宋" w:cs="仿宋"/>
          <w:color w:val="auto"/>
          <w:sz w:val="32"/>
          <w:szCs w:val="32"/>
        </w:rPr>
        <w:t>的《职业学校学生实习管理规定》</w:t>
      </w:r>
      <w:r>
        <w:rPr>
          <w:rFonts w:hint="eastAsia" w:ascii="仿宋" w:hAnsi="仿宋" w:eastAsia="仿宋" w:cs="仿宋"/>
          <w:color w:val="auto"/>
          <w:sz w:val="32"/>
          <w:szCs w:val="32"/>
          <w:lang w:val="en-US" w:eastAsia="zh-CN"/>
        </w:rPr>
        <w:t>及冀中职业学院关于学生实习的暂行规定</w:t>
      </w:r>
      <w:r>
        <w:rPr>
          <w:rFonts w:hint="eastAsia" w:ascii="仿宋" w:hAnsi="仿宋" w:eastAsia="仿宋" w:cs="仿宋"/>
          <w:color w:val="auto"/>
          <w:sz w:val="32"/>
          <w:szCs w:val="32"/>
        </w:rPr>
        <w:t>安排好实习工作。</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（五）冀中职业学院学生岗位</w:t>
      </w:r>
      <w:r>
        <w:rPr>
          <w:rFonts w:hint="eastAsia" w:ascii="仿宋" w:hAnsi="仿宋" w:eastAsia="仿宋" w:cs="仿宋"/>
          <w:color w:val="auto"/>
          <w:sz w:val="32"/>
          <w:szCs w:val="32"/>
        </w:rPr>
        <w:t>实习三方协议（一式三份）请各单位打印盖章并将工资待遇等填写完整</w:t>
      </w:r>
      <w:r>
        <w:rPr>
          <w:rFonts w:hint="eastAsia" w:ascii="仿宋" w:hAnsi="仿宋" w:eastAsia="仿宋" w:cs="仿宋"/>
          <w:color w:val="auto"/>
          <w:sz w:val="32"/>
          <w:szCs w:val="32"/>
          <w:lang w:eastAsia="zh-CN"/>
        </w:rPr>
        <w:t>。</w:t>
      </w:r>
      <w:r>
        <w:rPr>
          <w:rFonts w:hint="eastAsia" w:ascii="仿宋" w:hAnsi="仿宋" w:eastAsia="仿宋"/>
          <w:sz w:val="32"/>
          <w:szCs w:val="32"/>
        </w:rPr>
        <w:t>各系在学生离校前</w:t>
      </w:r>
      <w:r>
        <w:rPr>
          <w:rFonts w:hint="eastAsia" w:ascii="仿宋" w:hAnsi="仿宋" w:eastAsia="仿宋"/>
          <w:sz w:val="32"/>
          <w:szCs w:val="32"/>
          <w:lang w:val="en-US" w:eastAsia="zh-CN"/>
        </w:rPr>
        <w:t>按</w:t>
      </w:r>
      <w:r>
        <w:rPr>
          <w:rFonts w:hint="eastAsia" w:ascii="仿宋" w:hAnsi="仿宋" w:eastAsia="仿宋"/>
          <w:sz w:val="32"/>
          <w:szCs w:val="32"/>
        </w:rPr>
        <w:t>实习</w:t>
      </w:r>
      <w:r>
        <w:rPr>
          <w:rFonts w:hint="eastAsia" w:ascii="仿宋" w:hAnsi="仿宋" w:eastAsia="仿宋"/>
          <w:sz w:val="32"/>
          <w:szCs w:val="32"/>
          <w:lang w:val="en-US" w:eastAsia="zh-CN"/>
        </w:rPr>
        <w:t>管理规定</w:t>
      </w:r>
      <w:r>
        <w:rPr>
          <w:rFonts w:hint="eastAsia" w:ascii="仿宋" w:hAnsi="仿宋" w:eastAsia="仿宋"/>
          <w:sz w:val="32"/>
          <w:szCs w:val="32"/>
        </w:rPr>
        <w:t>，</w:t>
      </w:r>
      <w:r>
        <w:rPr>
          <w:rFonts w:hint="eastAsia" w:ascii="仿宋" w:hAnsi="仿宋" w:eastAsia="仿宋"/>
          <w:sz w:val="32"/>
          <w:szCs w:val="32"/>
          <w:lang w:val="en-US" w:eastAsia="zh-CN"/>
        </w:rPr>
        <w:t>做好相关资料</w:t>
      </w:r>
      <w:r>
        <w:rPr>
          <w:rFonts w:hint="eastAsia" w:ascii="仿宋" w:hAnsi="仿宋" w:eastAsia="仿宋"/>
          <w:sz w:val="32"/>
          <w:szCs w:val="32"/>
        </w:rPr>
        <w:t>存档。</w:t>
      </w:r>
    </w:p>
    <w:p>
      <w:pPr>
        <w:jc w:val="left"/>
        <w:rPr>
          <w:rFonts w:hint="eastAsia" w:ascii="仿宋" w:hAnsi="仿宋" w:eastAsia="仿宋" w:cs="仿宋"/>
          <w:color w:val="auto"/>
          <w:sz w:val="32"/>
          <w:szCs w:val="32"/>
        </w:rPr>
      </w:pPr>
    </w:p>
    <w:p>
      <w:pPr>
        <w:jc w:val="left"/>
        <w:rPr>
          <w:rFonts w:hint="eastAsia" w:ascii="仿宋" w:hAnsi="仿宋" w:eastAsia="仿宋" w:cs="仿宋"/>
          <w:color w:val="auto"/>
          <w:sz w:val="32"/>
          <w:szCs w:val="32"/>
        </w:rPr>
      </w:pP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联系电话：</w:t>
      </w:r>
    </w:p>
    <w:p>
      <w:pPr>
        <w:jc w:val="left"/>
        <w:rPr>
          <w:rFonts w:hint="eastAsia" w:ascii="仿宋" w:hAnsi="仿宋" w:eastAsia="仿宋" w:cs="仿宋"/>
          <w:color w:val="auto"/>
          <w:sz w:val="32"/>
          <w:szCs w:val="32"/>
        </w:rPr>
      </w:pPr>
    </w:p>
    <w:p>
      <w:pPr>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教务处</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成晓东（干事）：13111662419</w:t>
      </w:r>
    </w:p>
    <w:p>
      <w:pPr>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学生处就业指导中心   庞博（干事）：18333131158</w:t>
      </w:r>
    </w:p>
    <w:p>
      <w:pPr>
        <w:ind w:right="280"/>
        <w:jc w:val="left"/>
        <w:rPr>
          <w:rFonts w:hint="eastAsia" w:ascii="仿宋" w:hAnsi="仿宋" w:eastAsia="仿宋" w:cs="仿宋"/>
          <w:color w:val="auto"/>
          <w:sz w:val="32"/>
          <w:szCs w:val="32"/>
        </w:rPr>
      </w:pPr>
    </w:p>
    <w:p>
      <w:pPr>
        <w:ind w:right="280"/>
        <w:jc w:val="left"/>
        <w:rPr>
          <w:rFonts w:hint="eastAsia" w:ascii="仿宋" w:hAnsi="仿宋" w:eastAsia="仿宋" w:cs="仿宋"/>
          <w:color w:val="auto"/>
          <w:sz w:val="32"/>
          <w:szCs w:val="32"/>
        </w:rPr>
      </w:pPr>
    </w:p>
    <w:p>
      <w:pPr>
        <w:ind w:right="280"/>
        <w:jc w:val="left"/>
        <w:rPr>
          <w:rFonts w:hint="eastAsia" w:ascii="仿宋" w:hAnsi="仿宋" w:eastAsia="仿宋" w:cs="仿宋"/>
          <w:color w:val="auto"/>
          <w:sz w:val="32"/>
          <w:szCs w:val="32"/>
        </w:rPr>
      </w:pPr>
    </w:p>
    <w:p>
      <w:pPr>
        <w:ind w:right="280"/>
        <w:jc w:val="left"/>
        <w:rPr>
          <w:rFonts w:hint="eastAsia" w:ascii="仿宋" w:hAnsi="仿宋" w:eastAsia="仿宋" w:cs="仿宋"/>
          <w:color w:val="auto"/>
          <w:sz w:val="32"/>
          <w:szCs w:val="32"/>
        </w:rPr>
      </w:pPr>
    </w:p>
    <w:p>
      <w:pPr>
        <w:ind w:right="28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附件1：冀中职业学院2023年实习学生分专业人数统计表</w:t>
      </w:r>
    </w:p>
    <w:p>
      <w:pPr>
        <w:ind w:right="28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附件2：冀中职业学院2023届毕业生分专业人数统计表</w:t>
      </w:r>
    </w:p>
    <w:p>
      <w:pPr>
        <w:ind w:right="28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冀中职业学院学生岗位</w:t>
      </w:r>
      <w:r>
        <w:rPr>
          <w:rFonts w:hint="eastAsia" w:ascii="黑体" w:hAnsi="黑体" w:eastAsia="黑体" w:cs="黑体"/>
          <w:color w:val="auto"/>
          <w:sz w:val="32"/>
          <w:szCs w:val="32"/>
        </w:rPr>
        <w:t>实习三方协议</w:t>
      </w:r>
    </w:p>
    <w:p>
      <w:pPr>
        <w:ind w:right="280"/>
        <w:jc w:val="left"/>
        <w:rPr>
          <w:rFonts w:hint="eastAsia" w:ascii="仿宋" w:hAnsi="仿宋" w:eastAsia="仿宋" w:cs="仿宋"/>
          <w:color w:val="auto"/>
          <w:sz w:val="32"/>
          <w:szCs w:val="32"/>
        </w:rPr>
      </w:pPr>
    </w:p>
    <w:p>
      <w:pPr>
        <w:ind w:right="280"/>
        <w:jc w:val="left"/>
        <w:rPr>
          <w:rFonts w:hint="eastAsia" w:ascii="仿宋" w:hAnsi="仿宋" w:eastAsia="仿宋" w:cs="仿宋"/>
          <w:color w:val="auto"/>
          <w:sz w:val="32"/>
          <w:szCs w:val="32"/>
        </w:rPr>
      </w:pPr>
    </w:p>
    <w:p>
      <w:pPr>
        <w:ind w:right="280"/>
        <w:jc w:val="left"/>
        <w:rPr>
          <w:rFonts w:hint="eastAsia" w:ascii="仿宋" w:hAnsi="仿宋" w:eastAsia="仿宋" w:cs="仿宋"/>
          <w:color w:val="auto"/>
          <w:sz w:val="32"/>
          <w:szCs w:val="32"/>
        </w:rPr>
      </w:pPr>
    </w:p>
    <w:p>
      <w:pPr>
        <w:ind w:right="280"/>
        <w:jc w:val="left"/>
        <w:rPr>
          <w:rFonts w:hint="eastAsia" w:ascii="仿宋" w:hAnsi="仿宋" w:eastAsia="仿宋" w:cs="仿宋"/>
          <w:color w:val="auto"/>
          <w:sz w:val="32"/>
          <w:szCs w:val="32"/>
        </w:rPr>
      </w:pPr>
    </w:p>
    <w:p>
      <w:pPr>
        <w:ind w:right="280"/>
        <w:jc w:val="righ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咨询电话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教务处</w:t>
      </w:r>
      <w:r>
        <w:rPr>
          <w:rFonts w:hint="eastAsia" w:ascii="仿宋" w:hAnsi="仿宋" w:eastAsia="仿宋" w:cs="仿宋"/>
          <w:color w:val="auto"/>
          <w:sz w:val="32"/>
          <w:szCs w:val="32"/>
        </w:rPr>
        <w:t>0312-25816</w:t>
      </w:r>
      <w:r>
        <w:rPr>
          <w:rFonts w:hint="eastAsia" w:ascii="仿宋" w:hAnsi="仿宋" w:eastAsia="仿宋" w:cs="仿宋"/>
          <w:color w:val="auto"/>
          <w:sz w:val="32"/>
          <w:szCs w:val="32"/>
          <w:lang w:val="en-US" w:eastAsia="zh-CN"/>
        </w:rPr>
        <w:t>71</w:t>
      </w:r>
    </w:p>
    <w:p>
      <w:pPr>
        <w:ind w:right="280"/>
        <w:jc w:val="righ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学生处</w:t>
      </w:r>
      <w:r>
        <w:rPr>
          <w:rFonts w:hint="eastAsia" w:ascii="仿宋" w:hAnsi="仿宋" w:eastAsia="仿宋" w:cs="仿宋"/>
          <w:color w:val="auto"/>
          <w:sz w:val="32"/>
          <w:szCs w:val="32"/>
        </w:rPr>
        <w:t>就业指导中心</w:t>
      </w:r>
      <w:r>
        <w:rPr>
          <w:rFonts w:hint="eastAsia" w:ascii="仿宋" w:hAnsi="仿宋" w:eastAsia="仿宋" w:cs="仿宋"/>
          <w:color w:val="auto"/>
          <w:sz w:val="32"/>
          <w:szCs w:val="32"/>
          <w:lang w:val="en-US" w:eastAsia="zh-CN"/>
        </w:rPr>
        <w:t>0312-2581639</w:t>
      </w:r>
    </w:p>
    <w:p>
      <w:pPr>
        <w:widowControl/>
        <w:jc w:val="left"/>
        <w:rPr>
          <w:rFonts w:asciiTheme="minorEastAsia" w:hAnsiTheme="minorEastAsia"/>
          <w:color w:val="auto"/>
          <w:sz w:val="28"/>
          <w:szCs w:val="28"/>
        </w:rPr>
      </w:pPr>
      <w:r>
        <w:rPr>
          <w:rFonts w:asciiTheme="minorEastAsia" w:hAnsiTheme="minorEastAsia"/>
          <w:color w:val="auto"/>
          <w:sz w:val="28"/>
          <w:szCs w:val="28"/>
        </w:rPr>
        <w:br w:type="page"/>
      </w:r>
    </w:p>
    <w:p>
      <w:pP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附件1：</w:t>
      </w:r>
    </w:p>
    <w:p>
      <w:pPr>
        <w:jc w:val="center"/>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冀中职业学院2023年实习学生分专业人数统计表</w:t>
      </w:r>
    </w:p>
    <w:p>
      <w:pPr>
        <w:jc w:val="center"/>
        <w:rPr>
          <w:rFonts w:hint="eastAsia" w:ascii="仿宋" w:hAnsi="仿宋" w:eastAsia="仿宋" w:cs="仿宋"/>
          <w:color w:val="auto"/>
          <w:sz w:val="32"/>
          <w:szCs w:val="32"/>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jc w:val="center"/>
              <w:rPr>
                <w:rFonts w:hint="eastAsia" w:ascii="黑体" w:hAnsi="黑体" w:eastAsia="黑体" w:cs="黑体"/>
                <w:b w:val="0"/>
                <w:bCs/>
                <w:color w:val="auto"/>
                <w:sz w:val="32"/>
                <w:szCs w:val="32"/>
                <w:vertAlign w:val="baseline"/>
                <w:lang w:val="en-US" w:eastAsia="zh-CN"/>
              </w:rPr>
            </w:pPr>
            <w:r>
              <w:rPr>
                <w:rFonts w:hint="eastAsia" w:ascii="黑体" w:hAnsi="黑体" w:eastAsia="黑体" w:cs="黑体"/>
                <w:b w:val="0"/>
                <w:bCs/>
                <w:color w:val="auto"/>
                <w:sz w:val="32"/>
                <w:szCs w:val="32"/>
                <w:vertAlign w:val="baseline"/>
                <w:lang w:val="en-US" w:eastAsia="zh-CN"/>
              </w:rPr>
              <w:t>系</w:t>
            </w:r>
          </w:p>
        </w:tc>
        <w:tc>
          <w:tcPr>
            <w:tcW w:w="3285" w:type="dxa"/>
            <w:vAlign w:val="center"/>
          </w:tcPr>
          <w:p>
            <w:pPr>
              <w:jc w:val="center"/>
              <w:rPr>
                <w:rFonts w:hint="eastAsia" w:ascii="黑体" w:hAnsi="黑体" w:eastAsia="黑体" w:cs="黑体"/>
                <w:b w:val="0"/>
                <w:bCs/>
                <w:color w:val="auto"/>
                <w:sz w:val="32"/>
                <w:szCs w:val="32"/>
                <w:vertAlign w:val="baseline"/>
                <w:lang w:val="en-US" w:eastAsia="zh-CN"/>
              </w:rPr>
            </w:pPr>
            <w:r>
              <w:rPr>
                <w:rFonts w:hint="eastAsia" w:ascii="黑体" w:hAnsi="黑体" w:eastAsia="黑体" w:cs="黑体"/>
                <w:b w:val="0"/>
                <w:bCs/>
                <w:color w:val="auto"/>
                <w:sz w:val="32"/>
                <w:szCs w:val="32"/>
                <w:vertAlign w:val="baseline"/>
                <w:lang w:val="en-US" w:eastAsia="zh-CN"/>
              </w:rPr>
              <w:t>专业</w:t>
            </w:r>
          </w:p>
        </w:tc>
        <w:tc>
          <w:tcPr>
            <w:tcW w:w="3285" w:type="dxa"/>
            <w:vAlign w:val="center"/>
          </w:tcPr>
          <w:p>
            <w:pPr>
              <w:jc w:val="center"/>
              <w:rPr>
                <w:rFonts w:hint="eastAsia" w:ascii="黑体" w:hAnsi="黑体" w:eastAsia="黑体" w:cs="黑体"/>
                <w:b w:val="0"/>
                <w:bCs/>
                <w:color w:val="auto"/>
                <w:sz w:val="32"/>
                <w:szCs w:val="32"/>
                <w:vertAlign w:val="baseline"/>
                <w:lang w:val="en-US" w:eastAsia="zh-CN"/>
              </w:rPr>
            </w:pPr>
            <w:r>
              <w:rPr>
                <w:rFonts w:hint="eastAsia" w:ascii="黑体" w:hAnsi="黑体" w:eastAsia="黑体" w:cs="黑体"/>
                <w:b w:val="0"/>
                <w:bCs/>
                <w:color w:val="auto"/>
                <w:sz w:val="32"/>
                <w:szCs w:val="32"/>
                <w:vertAlign w:val="baseline"/>
                <w:lang w:val="en-US"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84" w:type="dxa"/>
            <w:vMerge w:val="restart"/>
            <w:vAlign w:val="center"/>
          </w:tcPr>
          <w:p>
            <w:pPr>
              <w:jc w:val="center"/>
              <w:rPr>
                <w:rFonts w:hint="eastAsia" w:ascii="黑体" w:hAnsi="黑体" w:eastAsia="黑体" w:cs="黑体"/>
                <w:b w:val="0"/>
                <w:bCs/>
                <w:color w:val="auto"/>
                <w:sz w:val="28"/>
                <w:szCs w:val="28"/>
                <w:vertAlign w:val="baseline"/>
                <w:lang w:val="en-US" w:eastAsia="zh-CN"/>
              </w:rPr>
            </w:pPr>
            <w:r>
              <w:rPr>
                <w:rFonts w:hint="eastAsia" w:ascii="黑体" w:hAnsi="黑体" w:eastAsia="黑体" w:cs="黑体"/>
                <w:b w:val="0"/>
                <w:bCs/>
                <w:color w:val="auto"/>
                <w:sz w:val="28"/>
                <w:szCs w:val="28"/>
                <w:vertAlign w:val="baseline"/>
                <w:lang w:val="en-US" w:eastAsia="zh-CN"/>
              </w:rPr>
              <w:t>教育系</w:t>
            </w: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学前教育</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小学教育</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早期教育</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婴幼儿托育服务与管理</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restart"/>
            <w:vAlign w:val="center"/>
          </w:tcPr>
          <w:p>
            <w:pPr>
              <w:jc w:val="center"/>
              <w:rPr>
                <w:rFonts w:hint="eastAsia" w:ascii="黑体" w:hAnsi="黑体" w:eastAsia="黑体" w:cs="黑体"/>
                <w:b w:val="0"/>
                <w:bCs/>
                <w:color w:val="auto"/>
                <w:sz w:val="28"/>
                <w:szCs w:val="28"/>
                <w:vertAlign w:val="baseline"/>
                <w:lang w:val="en-US" w:eastAsia="zh-CN"/>
              </w:rPr>
            </w:pPr>
            <w:r>
              <w:rPr>
                <w:rFonts w:hint="eastAsia" w:ascii="黑体" w:hAnsi="黑体" w:eastAsia="黑体" w:cs="黑体"/>
                <w:b w:val="0"/>
                <w:bCs/>
                <w:color w:val="auto"/>
                <w:sz w:val="28"/>
                <w:szCs w:val="28"/>
                <w:vertAlign w:val="baseline"/>
                <w:lang w:val="en-US" w:eastAsia="zh-CN"/>
              </w:rPr>
              <w:t>机电工程系</w:t>
            </w: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电气自动化技术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工业机器人技术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机电一体化技术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智能控制技术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汽车技术服务与营销</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汽车制造与实验技术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restart"/>
            <w:vAlign w:val="center"/>
          </w:tcPr>
          <w:p>
            <w:pPr>
              <w:jc w:val="center"/>
              <w:rPr>
                <w:rFonts w:hint="eastAsia" w:ascii="黑体" w:hAnsi="黑体" w:eastAsia="黑体" w:cs="黑体"/>
                <w:b w:val="0"/>
                <w:bCs/>
                <w:color w:val="auto"/>
                <w:sz w:val="28"/>
                <w:szCs w:val="28"/>
                <w:vertAlign w:val="baseline"/>
                <w:lang w:val="en-US" w:eastAsia="zh-CN"/>
              </w:rPr>
            </w:pPr>
            <w:r>
              <w:rPr>
                <w:rFonts w:hint="eastAsia" w:ascii="黑体" w:hAnsi="黑体" w:eastAsia="黑体" w:cs="黑体"/>
                <w:b w:val="0"/>
                <w:bCs/>
                <w:color w:val="auto"/>
                <w:sz w:val="28"/>
                <w:szCs w:val="28"/>
                <w:vertAlign w:val="baseline"/>
                <w:lang w:val="en-US" w:eastAsia="zh-CN"/>
              </w:rPr>
              <w:t>经济管理系</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大数据与会计</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电子商务</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旅游管理</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restart"/>
            <w:vAlign w:val="center"/>
          </w:tcPr>
          <w:p>
            <w:pPr>
              <w:jc w:val="center"/>
              <w:rPr>
                <w:rFonts w:hint="eastAsia" w:ascii="黑体" w:hAnsi="黑体" w:eastAsia="黑体" w:cs="黑体"/>
                <w:b w:val="0"/>
                <w:bCs/>
                <w:color w:val="auto"/>
                <w:sz w:val="28"/>
                <w:szCs w:val="28"/>
                <w:vertAlign w:val="baseline"/>
                <w:lang w:val="en-US" w:eastAsia="zh-CN"/>
              </w:rPr>
            </w:pPr>
            <w:r>
              <w:rPr>
                <w:rFonts w:hint="eastAsia" w:ascii="黑体" w:hAnsi="黑体" w:eastAsia="黑体" w:cs="黑体"/>
                <w:b w:val="0"/>
                <w:bCs/>
                <w:color w:val="auto"/>
                <w:sz w:val="28"/>
                <w:szCs w:val="28"/>
                <w:vertAlign w:val="baseline"/>
                <w:lang w:val="en-US" w:eastAsia="zh-CN"/>
              </w:rPr>
              <w:t>建筑艺术系</w:t>
            </w:r>
          </w:p>
        </w:tc>
        <w:tc>
          <w:tcPr>
            <w:tcW w:w="3285" w:type="dxa"/>
            <w:vAlign w:val="center"/>
          </w:tcPr>
          <w:p>
            <w:pPr>
              <w:jc w:val="center"/>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广告艺术设计</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环境艺术设计</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建筑工程技术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民族传统技艺（缂丝方向）</w:t>
            </w:r>
          </w:p>
        </w:tc>
        <w:tc>
          <w:tcPr>
            <w:tcW w:w="3285" w:type="dxa"/>
            <w:vAlign w:val="center"/>
          </w:tcPr>
          <w:p>
            <w:pPr>
              <w:jc w:val="center"/>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restart"/>
            <w:vAlign w:val="center"/>
          </w:tcPr>
          <w:p>
            <w:pPr>
              <w:jc w:val="center"/>
              <w:rPr>
                <w:rFonts w:hint="eastAsia" w:ascii="黑体" w:hAnsi="黑体" w:eastAsia="黑体" w:cs="黑体"/>
                <w:b w:val="0"/>
                <w:bCs/>
                <w:color w:val="auto"/>
                <w:sz w:val="28"/>
                <w:szCs w:val="28"/>
                <w:vertAlign w:val="baseline"/>
                <w:lang w:val="en-US" w:eastAsia="zh-CN"/>
              </w:rPr>
            </w:pPr>
            <w:r>
              <w:rPr>
                <w:rFonts w:hint="eastAsia" w:ascii="黑体" w:hAnsi="黑体" w:eastAsia="黑体" w:cs="黑体"/>
                <w:b w:val="0"/>
                <w:bCs/>
                <w:color w:val="auto"/>
                <w:sz w:val="28"/>
                <w:szCs w:val="28"/>
                <w:vertAlign w:val="baseline"/>
                <w:lang w:val="en-US" w:eastAsia="zh-CN"/>
              </w:rPr>
              <w:t>信息工程系</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动漫制作技术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仿宋" w:hAnsi="仿宋" w:eastAsia="仿宋" w:cs="仿宋"/>
                <w:b w:val="0"/>
                <w:bCs/>
                <w:color w:val="auto"/>
                <w:sz w:val="32"/>
                <w:szCs w:val="32"/>
                <w:vertAlign w:val="baseline"/>
              </w:rPr>
            </w:pP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计算机网络技术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仿宋" w:hAnsi="仿宋" w:eastAsia="仿宋" w:cs="仿宋"/>
                <w:b w:val="0"/>
                <w:bCs/>
                <w:color w:val="auto"/>
                <w:sz w:val="32"/>
                <w:szCs w:val="32"/>
                <w:vertAlign w:val="baseline"/>
              </w:rPr>
            </w:pP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计算机应用技术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仿宋" w:hAnsi="仿宋" w:eastAsia="仿宋" w:cs="仿宋"/>
                <w:b w:val="0"/>
                <w:bCs/>
                <w:color w:val="auto"/>
                <w:sz w:val="32"/>
                <w:szCs w:val="32"/>
                <w:vertAlign w:val="baseline"/>
              </w:rPr>
            </w:pP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物联网应用技术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仿宋" w:hAnsi="仿宋" w:eastAsia="仿宋" w:cs="仿宋"/>
                <w:b w:val="0"/>
                <w:bCs/>
                <w:color w:val="auto"/>
                <w:sz w:val="32"/>
                <w:szCs w:val="32"/>
                <w:vertAlign w:val="baseline"/>
              </w:rPr>
            </w:pP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虚拟现实技术应用</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仿宋" w:hAnsi="仿宋" w:eastAsia="仿宋" w:cs="仿宋"/>
                <w:b w:val="0"/>
                <w:bCs/>
                <w:color w:val="auto"/>
                <w:sz w:val="32"/>
                <w:szCs w:val="32"/>
                <w:vertAlign w:val="baseline"/>
              </w:rPr>
            </w:pP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软件技术</w:t>
            </w:r>
          </w:p>
        </w:tc>
        <w:tc>
          <w:tcPr>
            <w:tcW w:w="3285" w:type="dxa"/>
            <w:vAlign w:val="center"/>
          </w:tcPr>
          <w:p>
            <w:pPr>
              <w:jc w:val="center"/>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7</w:t>
            </w:r>
          </w:p>
        </w:tc>
      </w:tr>
    </w:tbl>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附件2：</w:t>
      </w:r>
    </w:p>
    <w:p>
      <w:pPr>
        <w:jc w:val="center"/>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冀中职业学院2023届毕业生分专业人数统计表</w:t>
      </w:r>
    </w:p>
    <w:p>
      <w:pPr>
        <w:jc w:val="center"/>
        <w:rPr>
          <w:rFonts w:hint="eastAsia" w:ascii="仿宋" w:hAnsi="仿宋" w:eastAsia="仿宋" w:cs="仿宋"/>
          <w:color w:val="auto"/>
          <w:sz w:val="32"/>
          <w:szCs w:val="32"/>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jc w:val="center"/>
              <w:rPr>
                <w:rFonts w:hint="eastAsia" w:ascii="黑体" w:hAnsi="黑体" w:eastAsia="黑体" w:cs="黑体"/>
                <w:b w:val="0"/>
                <w:bCs/>
                <w:color w:val="auto"/>
                <w:sz w:val="32"/>
                <w:szCs w:val="32"/>
                <w:vertAlign w:val="baseline"/>
                <w:lang w:val="en-US" w:eastAsia="zh-CN"/>
              </w:rPr>
            </w:pPr>
            <w:r>
              <w:rPr>
                <w:rFonts w:hint="eastAsia" w:ascii="黑体" w:hAnsi="黑体" w:eastAsia="黑体" w:cs="黑体"/>
                <w:b w:val="0"/>
                <w:bCs/>
                <w:color w:val="auto"/>
                <w:sz w:val="32"/>
                <w:szCs w:val="32"/>
                <w:vertAlign w:val="baseline"/>
                <w:lang w:val="en-US" w:eastAsia="zh-CN"/>
              </w:rPr>
              <w:t>系</w:t>
            </w:r>
          </w:p>
        </w:tc>
        <w:tc>
          <w:tcPr>
            <w:tcW w:w="3285" w:type="dxa"/>
            <w:vAlign w:val="center"/>
          </w:tcPr>
          <w:p>
            <w:pPr>
              <w:jc w:val="center"/>
              <w:rPr>
                <w:rFonts w:hint="eastAsia" w:ascii="黑体" w:hAnsi="黑体" w:eastAsia="黑体" w:cs="黑体"/>
                <w:b w:val="0"/>
                <w:bCs/>
                <w:color w:val="auto"/>
                <w:sz w:val="32"/>
                <w:szCs w:val="32"/>
                <w:vertAlign w:val="baseline"/>
                <w:lang w:val="en-US" w:eastAsia="zh-CN"/>
              </w:rPr>
            </w:pPr>
            <w:r>
              <w:rPr>
                <w:rFonts w:hint="eastAsia" w:ascii="黑体" w:hAnsi="黑体" w:eastAsia="黑体" w:cs="黑体"/>
                <w:b w:val="0"/>
                <w:bCs/>
                <w:color w:val="auto"/>
                <w:sz w:val="32"/>
                <w:szCs w:val="32"/>
                <w:vertAlign w:val="baseline"/>
                <w:lang w:val="en-US" w:eastAsia="zh-CN"/>
              </w:rPr>
              <w:t>专业</w:t>
            </w:r>
          </w:p>
        </w:tc>
        <w:tc>
          <w:tcPr>
            <w:tcW w:w="3285" w:type="dxa"/>
            <w:vAlign w:val="center"/>
          </w:tcPr>
          <w:p>
            <w:pPr>
              <w:jc w:val="center"/>
              <w:rPr>
                <w:rFonts w:hint="eastAsia" w:ascii="黑体" w:hAnsi="黑体" w:eastAsia="黑体" w:cs="黑体"/>
                <w:b w:val="0"/>
                <w:bCs/>
                <w:color w:val="auto"/>
                <w:sz w:val="32"/>
                <w:szCs w:val="32"/>
                <w:vertAlign w:val="baseline"/>
                <w:lang w:val="en-US" w:eastAsia="zh-CN"/>
              </w:rPr>
            </w:pPr>
            <w:r>
              <w:rPr>
                <w:rFonts w:hint="eastAsia" w:ascii="黑体" w:hAnsi="黑体" w:eastAsia="黑体" w:cs="黑体"/>
                <w:b w:val="0"/>
                <w:bCs/>
                <w:color w:val="auto"/>
                <w:sz w:val="32"/>
                <w:szCs w:val="32"/>
                <w:vertAlign w:val="baseline"/>
                <w:lang w:val="en-US"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84" w:type="dxa"/>
            <w:vMerge w:val="restart"/>
            <w:vAlign w:val="center"/>
          </w:tcPr>
          <w:p>
            <w:pPr>
              <w:jc w:val="center"/>
              <w:rPr>
                <w:rFonts w:hint="eastAsia" w:ascii="黑体" w:hAnsi="黑体" w:eastAsia="黑体" w:cs="黑体"/>
                <w:b w:val="0"/>
                <w:bCs/>
                <w:color w:val="auto"/>
                <w:sz w:val="28"/>
                <w:szCs w:val="28"/>
                <w:vertAlign w:val="baseline"/>
                <w:lang w:val="en-US" w:eastAsia="zh-CN"/>
              </w:rPr>
            </w:pPr>
            <w:r>
              <w:rPr>
                <w:rFonts w:hint="eastAsia" w:ascii="黑体" w:hAnsi="黑体" w:eastAsia="黑体" w:cs="黑体"/>
                <w:b w:val="0"/>
                <w:bCs/>
                <w:color w:val="auto"/>
                <w:sz w:val="28"/>
                <w:szCs w:val="28"/>
                <w:vertAlign w:val="baseline"/>
                <w:lang w:val="en-US" w:eastAsia="zh-CN"/>
              </w:rPr>
              <w:t>教育系</w:t>
            </w: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学前教育</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小学教育</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早期教育</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幼儿发展与健康管理</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restart"/>
            <w:vAlign w:val="center"/>
          </w:tcPr>
          <w:p>
            <w:pPr>
              <w:jc w:val="center"/>
              <w:rPr>
                <w:rFonts w:hint="eastAsia" w:ascii="黑体" w:hAnsi="黑体" w:eastAsia="黑体" w:cs="黑体"/>
                <w:b w:val="0"/>
                <w:bCs/>
                <w:color w:val="auto"/>
                <w:sz w:val="28"/>
                <w:szCs w:val="28"/>
                <w:vertAlign w:val="baseline"/>
                <w:lang w:val="en-US" w:eastAsia="zh-CN"/>
              </w:rPr>
            </w:pPr>
            <w:r>
              <w:rPr>
                <w:rFonts w:hint="eastAsia" w:ascii="黑体" w:hAnsi="黑体" w:eastAsia="黑体" w:cs="黑体"/>
                <w:b w:val="0"/>
                <w:bCs/>
                <w:color w:val="auto"/>
                <w:sz w:val="28"/>
                <w:szCs w:val="28"/>
                <w:vertAlign w:val="baseline"/>
                <w:lang w:val="en-US" w:eastAsia="zh-CN"/>
              </w:rPr>
              <w:t>机电工程系</w:t>
            </w: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电气自动化技术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工业机器人技术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rPr>
            </w:pPr>
            <w:r>
              <w:rPr>
                <w:rFonts w:hint="eastAsia" w:ascii="仿宋" w:hAnsi="仿宋" w:eastAsia="仿宋"/>
                <w:sz w:val="24"/>
                <w:szCs w:val="24"/>
                <w:lang w:val="en-US" w:eastAsia="zh-CN"/>
              </w:rPr>
              <w:t>汽车检测与维修技术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restart"/>
            <w:vAlign w:val="center"/>
          </w:tcPr>
          <w:p>
            <w:pPr>
              <w:jc w:val="center"/>
              <w:rPr>
                <w:rFonts w:hint="eastAsia" w:ascii="黑体" w:hAnsi="黑体" w:eastAsia="黑体" w:cs="黑体"/>
                <w:b w:val="0"/>
                <w:bCs/>
                <w:color w:val="auto"/>
                <w:sz w:val="28"/>
                <w:szCs w:val="28"/>
                <w:vertAlign w:val="baseline"/>
                <w:lang w:val="en-US" w:eastAsia="zh-CN"/>
              </w:rPr>
            </w:pPr>
            <w:r>
              <w:rPr>
                <w:rFonts w:hint="eastAsia" w:ascii="黑体" w:hAnsi="黑体" w:eastAsia="黑体" w:cs="黑体"/>
                <w:b w:val="0"/>
                <w:bCs/>
                <w:color w:val="auto"/>
                <w:sz w:val="28"/>
                <w:szCs w:val="28"/>
                <w:vertAlign w:val="baseline"/>
                <w:lang w:val="en-US" w:eastAsia="zh-CN"/>
              </w:rPr>
              <w:t>经济管理系</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会计</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电子商务</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restart"/>
            <w:vAlign w:val="center"/>
          </w:tcPr>
          <w:p>
            <w:pPr>
              <w:jc w:val="center"/>
              <w:rPr>
                <w:rFonts w:hint="eastAsia" w:ascii="黑体" w:hAnsi="黑体" w:eastAsia="黑体" w:cs="黑体"/>
                <w:b w:val="0"/>
                <w:bCs/>
                <w:color w:val="auto"/>
                <w:sz w:val="28"/>
                <w:szCs w:val="28"/>
                <w:vertAlign w:val="baseline"/>
                <w:lang w:val="en-US" w:eastAsia="zh-CN"/>
              </w:rPr>
            </w:pPr>
            <w:r>
              <w:rPr>
                <w:rFonts w:hint="eastAsia" w:ascii="黑体" w:hAnsi="黑体" w:eastAsia="黑体" w:cs="黑体"/>
                <w:b w:val="0"/>
                <w:bCs/>
                <w:color w:val="auto"/>
                <w:sz w:val="28"/>
                <w:szCs w:val="28"/>
                <w:vertAlign w:val="baseline"/>
                <w:lang w:val="en-US" w:eastAsia="zh-CN"/>
              </w:rPr>
              <w:t>建筑艺术系</w:t>
            </w:r>
          </w:p>
        </w:tc>
        <w:tc>
          <w:tcPr>
            <w:tcW w:w="3285" w:type="dxa"/>
            <w:vAlign w:val="center"/>
          </w:tcPr>
          <w:p>
            <w:pPr>
              <w:jc w:val="center"/>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民族传统技艺（缂丝方向）</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环境艺术设计</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黑体" w:hAnsi="黑体" w:eastAsia="黑体" w:cs="黑体"/>
                <w:b w:val="0"/>
                <w:bCs/>
                <w:color w:val="auto"/>
                <w:sz w:val="28"/>
                <w:szCs w:val="28"/>
                <w:vertAlign w:val="baseline"/>
              </w:rPr>
            </w:pP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建筑工程技术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restart"/>
            <w:vAlign w:val="center"/>
          </w:tcPr>
          <w:p>
            <w:pPr>
              <w:jc w:val="center"/>
              <w:rPr>
                <w:rFonts w:hint="eastAsia" w:ascii="黑体" w:hAnsi="黑体" w:eastAsia="黑体" w:cs="黑体"/>
                <w:b w:val="0"/>
                <w:bCs/>
                <w:color w:val="auto"/>
                <w:sz w:val="28"/>
                <w:szCs w:val="28"/>
                <w:vertAlign w:val="baseline"/>
                <w:lang w:val="en-US" w:eastAsia="zh-CN"/>
              </w:rPr>
            </w:pPr>
            <w:r>
              <w:rPr>
                <w:rFonts w:hint="eastAsia" w:ascii="黑体" w:hAnsi="黑体" w:eastAsia="黑体" w:cs="黑体"/>
                <w:b w:val="0"/>
                <w:bCs/>
                <w:color w:val="auto"/>
                <w:sz w:val="28"/>
                <w:szCs w:val="28"/>
                <w:vertAlign w:val="baseline"/>
                <w:lang w:val="en-US" w:eastAsia="zh-CN"/>
              </w:rPr>
              <w:t>信息工程系</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动漫制作技术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仿宋" w:hAnsi="仿宋" w:eastAsia="仿宋" w:cs="仿宋"/>
                <w:b w:val="0"/>
                <w:bCs/>
                <w:color w:val="auto"/>
                <w:sz w:val="32"/>
                <w:szCs w:val="32"/>
                <w:vertAlign w:val="baseline"/>
              </w:rPr>
            </w:pP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计算机网络技术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仿宋" w:hAnsi="仿宋" w:eastAsia="仿宋" w:cs="仿宋"/>
                <w:b w:val="0"/>
                <w:bCs/>
                <w:color w:val="auto"/>
                <w:sz w:val="32"/>
                <w:szCs w:val="32"/>
                <w:vertAlign w:val="baseline"/>
              </w:rPr>
            </w:pP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计算机应用技术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Merge w:val="continue"/>
            <w:vAlign w:val="center"/>
          </w:tcPr>
          <w:p>
            <w:pPr>
              <w:jc w:val="center"/>
              <w:rPr>
                <w:rFonts w:hint="eastAsia" w:ascii="仿宋" w:hAnsi="仿宋" w:eastAsia="仿宋" w:cs="仿宋"/>
                <w:b w:val="0"/>
                <w:bCs/>
                <w:color w:val="auto"/>
                <w:sz w:val="32"/>
                <w:szCs w:val="32"/>
                <w:vertAlign w:val="baseline"/>
              </w:rPr>
            </w:pP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物联网应用技术</w:t>
            </w:r>
          </w:p>
        </w:tc>
        <w:tc>
          <w:tcPr>
            <w:tcW w:w="3285" w:type="dxa"/>
            <w:vAlign w:val="center"/>
          </w:tcPr>
          <w:p>
            <w:pPr>
              <w:jc w:val="center"/>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8</w:t>
            </w:r>
          </w:p>
        </w:tc>
      </w:tr>
    </w:tbl>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ascii="仿宋" w:hAnsi="仿宋" w:eastAsia="仿宋" w:cs="仿宋"/>
          <w:b w:val="0"/>
          <w:bCs/>
          <w:color w:val="auto"/>
          <w:sz w:val="32"/>
          <w:szCs w:val="32"/>
        </w:rPr>
      </w:pPr>
    </w:p>
    <w:p>
      <w:pPr>
        <w:rPr>
          <w:rFonts w:hint="eastAsia"/>
          <w:b/>
          <w:color w:val="auto"/>
          <w:sz w:val="32"/>
          <w:szCs w:val="32"/>
        </w:rPr>
      </w:pPr>
      <w:r>
        <w:rPr>
          <w:rFonts w:hint="eastAsia"/>
          <w:b/>
          <w:color w:val="auto"/>
          <w:sz w:val="32"/>
          <w:szCs w:val="32"/>
        </w:rPr>
        <w:br w:type="page"/>
      </w:r>
    </w:p>
    <w:p>
      <w:pPr>
        <w:spacing w:line="520" w:lineRule="exact"/>
        <w:jc w:val="left"/>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附件3：</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lang w:val="en-US" w:eastAsia="zh-CN"/>
        </w:rPr>
        <w:t>冀中职业学院</w:t>
      </w:r>
      <w:r>
        <w:rPr>
          <w:rFonts w:hint="eastAsia" w:ascii="方正小标宋_GBK" w:eastAsia="方正小标宋_GBK"/>
          <w:sz w:val="36"/>
          <w:szCs w:val="36"/>
        </w:rPr>
        <w:t>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（示范文本）</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甲方（学校）：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乙方（实习单位）：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丙方（学生）：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丙方法定监护人（或家长）：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hint="eastAsia" w:ascii="仿宋_GB2312"/>
          <w:sz w:val="30"/>
          <w:szCs w:val="30"/>
        </w:rPr>
        <w:t>学院（系、部）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hint="eastAsia" w:ascii="仿宋_GB2312"/>
          <w:sz w:val="30"/>
          <w:szCs w:val="30"/>
        </w:rPr>
        <w:t>岗位</w:t>
      </w:r>
      <w:r>
        <w:rPr>
          <w:rFonts w:ascii="仿宋_GB2312"/>
          <w:sz w:val="30"/>
          <w:szCs w:val="30"/>
        </w:rPr>
        <w:t>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1.实习项目（甲方填写）：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2</w:t>
      </w:r>
      <w:r>
        <w:rPr>
          <w:rFonts w:hint="eastAsia" w:ascii="仿宋_GB2312"/>
          <w:sz w:val="30"/>
          <w:szCs w:val="30"/>
        </w:rPr>
        <w:t>.实习岗位（乙方填写）：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3</w:t>
      </w:r>
      <w:r>
        <w:rPr>
          <w:rFonts w:hint="eastAsia" w:ascii="仿宋_GB2312"/>
          <w:sz w:val="30"/>
          <w:szCs w:val="30"/>
        </w:rPr>
        <w:t>.实习地点：</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4</w:t>
      </w:r>
      <w:r>
        <w:rPr>
          <w:rFonts w:hint="eastAsia" w:ascii="仿宋_GB2312"/>
          <w:sz w:val="30"/>
          <w:szCs w:val="30"/>
        </w:rPr>
        <w:t>.实习时间：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ascii="仿宋_GB2312"/>
          <w:sz w:val="30"/>
          <w:szCs w:val="30"/>
          <w:u w:val="single"/>
        </w:rPr>
        <w:t xml:space="preserve">    </w:t>
      </w:r>
      <w:r>
        <w:rPr>
          <w:rFonts w:hint="eastAsia" w:ascii="仿宋_GB2312"/>
          <w:sz w:val="30"/>
          <w:szCs w:val="30"/>
        </w:rPr>
        <w:t>日—</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日</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5.工作时间：</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6.实习报酬</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报酬金额：</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支付方式：</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rPr>
      </w:pPr>
      <w:r>
        <w:rPr>
          <w:rFonts w:hint="eastAsia" w:ascii="仿宋_GB2312"/>
          <w:sz w:val="30"/>
          <w:szCs w:val="30"/>
        </w:rPr>
        <w:t>支付时间：</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.食宿条件</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就餐条件：</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住宿条件：</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8.甲方实习指导教师：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9.乙方实习指导人员：</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w:t>
      </w:r>
      <w:bookmarkStart w:id="0" w:name="_Hlk86450666"/>
      <w:bookmarkStart w:id="1" w:name="_Hlk86450801"/>
      <w:r>
        <w:rPr>
          <w:rFonts w:hint="eastAsia" w:ascii="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0"/>
    </w:p>
    <w:bookmarkEnd w:id="1"/>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cs="仿宋_GB2312"/>
          <w:sz w:val="30"/>
          <w:szCs w:val="30"/>
        </w:rPr>
        <w:t>依法保障实习学生的基本权利，</w:t>
      </w:r>
      <w:r>
        <w:rPr>
          <w:rFonts w:hint="eastAsia"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（2）安排未满</w:t>
      </w:r>
      <w:r>
        <w:rPr>
          <w:rFonts w:ascii="仿宋_GB2312"/>
          <w:sz w:val="30"/>
          <w:szCs w:val="30"/>
        </w:rPr>
        <w:t>16周岁的</w:t>
      </w:r>
      <w:r>
        <w:rPr>
          <w:rFonts w:hint="eastAsia" w:ascii="仿宋_GB2312"/>
          <w:sz w:val="30"/>
          <w:szCs w:val="30"/>
        </w:rPr>
        <w:t>丙方</w:t>
      </w:r>
      <w:r>
        <w:rPr>
          <w:rFonts w:ascii="仿宋_GB2312"/>
          <w:sz w:val="30"/>
          <w:szCs w:val="30"/>
        </w:rPr>
        <w:t>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（3）安排丙方加班和上夜班。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8.为丙方选派合格的实习指导教师，</w:t>
      </w:r>
      <w:r>
        <w:rPr>
          <w:rFonts w:hint="eastAsia" w:ascii="仿宋_GB2312" w:hAnsi="等线" w:cs="宋体"/>
          <w:kern w:val="0"/>
          <w:sz w:val="28"/>
          <w:szCs w:val="28"/>
        </w:rPr>
        <w:t>负责丙方实习期间的业务指导、日常巡查</w:t>
      </w:r>
      <w:r>
        <w:rPr>
          <w:rFonts w:hint="eastAsia" w:ascii="仿宋_GB2312"/>
          <w:sz w:val="30"/>
          <w:szCs w:val="30"/>
        </w:rPr>
        <w:t>和管理工作</w:t>
      </w:r>
      <w:r>
        <w:rPr>
          <w:rFonts w:ascii="仿宋_GB2312"/>
          <w:sz w:val="30"/>
          <w:szCs w:val="30"/>
        </w:rPr>
        <w:t>；开展实习前培训，使丙方和实习指导教师熟悉各实习阶段的任务和要求。对丙方做好</w:t>
      </w:r>
      <w:r>
        <w:rPr>
          <w:rFonts w:hint="eastAsia" w:ascii="仿宋_GB2312"/>
          <w:sz w:val="30"/>
          <w:szCs w:val="30"/>
        </w:rPr>
        <w:t>思想政治、安全生产、道德法纪、工匠精神、心理健康</w:t>
      </w:r>
      <w:r>
        <w:rPr>
          <w:rFonts w:ascii="仿宋_GB2312"/>
          <w:sz w:val="30"/>
          <w:szCs w:val="30"/>
        </w:rPr>
        <w:t>等相关方面的教育。</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11</w:t>
      </w:r>
      <w:r>
        <w:rPr>
          <w:rFonts w:hint="eastAsia" w:ascii="仿宋_GB2312"/>
          <w:sz w:val="30"/>
          <w:szCs w:val="30"/>
        </w:rPr>
        <w:t>.实习期满，根据丙方的实习报告、乙方对丙方的实习鉴定和甲方实习评价意见，综合评定丙方的实习成绩。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公布热线电话（邮箱），对各方的咨询及时回复，对反映的问题按管理权限和职责分工组织进行整改。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热线电话：</w:t>
      </w:r>
      <w:r>
        <w:rPr>
          <w:rFonts w:hint="eastAsia" w:ascii="仿宋_GB2312"/>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ascii="仿宋_GB2312"/>
          <w:sz w:val="30"/>
          <w:szCs w:val="30"/>
        </w:rPr>
        <w:t>13</w:t>
      </w:r>
      <w:r>
        <w:rPr>
          <w:rFonts w:hint="eastAsia" w:ascii="仿宋_GB2312"/>
          <w:sz w:val="30"/>
          <w:szCs w:val="30"/>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ascii="仿宋_GB2312"/>
          <w:sz w:val="30"/>
          <w:szCs w:val="30"/>
        </w:rPr>
      </w:pPr>
      <w:r>
        <w:rPr>
          <w:rFonts w:ascii="仿宋_GB2312"/>
          <w:sz w:val="30"/>
          <w:szCs w:val="30"/>
        </w:rPr>
        <w:t>14</w:t>
      </w:r>
      <w:r>
        <w:rPr>
          <w:rFonts w:hint="eastAsia" w:ascii="仿宋_GB2312"/>
          <w:sz w:val="30"/>
          <w:szCs w:val="30"/>
        </w:rPr>
        <w:t>.组织做好丙方实习工作的立卷归档工作。实习材料包括：（</w:t>
      </w:r>
      <w:r>
        <w:rPr>
          <w:rFonts w:ascii="仿宋_GB2312"/>
          <w:sz w:val="30"/>
          <w:szCs w:val="30"/>
        </w:rPr>
        <w:t>1）实习</w:t>
      </w:r>
      <w:r>
        <w:rPr>
          <w:rFonts w:hint="eastAsia" w:ascii="仿宋_GB2312"/>
          <w:sz w:val="30"/>
          <w:szCs w:val="30"/>
        </w:rPr>
        <w:t>三方</w:t>
      </w:r>
      <w:r>
        <w:rPr>
          <w:rFonts w:ascii="仿宋_GB2312"/>
          <w:sz w:val="30"/>
          <w:szCs w:val="30"/>
        </w:rPr>
        <w:t>协议；（2）实习</w:t>
      </w:r>
      <w:r>
        <w:rPr>
          <w:rFonts w:hint="eastAsia" w:ascii="仿宋_GB2312"/>
          <w:sz w:val="30"/>
          <w:szCs w:val="30"/>
        </w:rPr>
        <w:t>方案</w:t>
      </w:r>
      <w:r>
        <w:rPr>
          <w:rFonts w:ascii="仿宋_GB2312"/>
          <w:sz w:val="30"/>
          <w:szCs w:val="30"/>
        </w:rPr>
        <w:t>；（3）学生实习报告；（4）学生实习考核结果；（5）</w:t>
      </w:r>
      <w:r>
        <w:rPr>
          <w:rFonts w:hint="eastAsia" w:ascii="仿宋_GB2312"/>
          <w:sz w:val="30"/>
          <w:szCs w:val="30"/>
        </w:rPr>
        <w:t>学生</w:t>
      </w:r>
      <w:r>
        <w:rPr>
          <w:rFonts w:ascii="仿宋_GB2312"/>
          <w:sz w:val="30"/>
          <w:szCs w:val="30"/>
        </w:rPr>
        <w:t>实习日志；（6）实习检查记录；（7）</w:t>
      </w:r>
      <w:r>
        <w:rPr>
          <w:rFonts w:hint="eastAsia" w:ascii="仿宋_GB2312"/>
          <w:sz w:val="30"/>
          <w:szCs w:val="30"/>
        </w:rPr>
        <w:t>学生</w:t>
      </w:r>
      <w:r>
        <w:rPr>
          <w:rFonts w:ascii="仿宋_GB2312"/>
          <w:sz w:val="30"/>
          <w:szCs w:val="30"/>
        </w:rPr>
        <w:t>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1.向甲方提供真实有效的</w:t>
      </w:r>
      <w:r>
        <w:rPr>
          <w:rFonts w:hint="eastAsia" w:ascii="仿宋_GB2312"/>
          <w:sz w:val="30"/>
          <w:szCs w:val="30"/>
        </w:rPr>
        <w:t>单位资质、诚信状况、管理水平、实习岗位性质和内容、工作时间、工作环境、生活环境，以及健康保障、安全防护等方面的</w:t>
      </w:r>
      <w:r>
        <w:rPr>
          <w:rFonts w:ascii="仿宋_GB2312"/>
          <w:sz w:val="30"/>
          <w:szCs w:val="30"/>
        </w:rPr>
        <w:t>材料。</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ascii="仿宋_GB2312"/>
          <w:sz w:val="30"/>
          <w:szCs w:val="30"/>
        </w:rPr>
      </w:pPr>
      <w:r>
        <w:rPr>
          <w:rFonts w:ascii="仿宋_GB2312"/>
          <w:sz w:val="30"/>
          <w:szCs w:val="30"/>
        </w:rPr>
        <w:t>4</w:t>
      </w:r>
      <w:r>
        <w:rPr>
          <w:rFonts w:hint="eastAsia" w:ascii="仿宋_GB2312"/>
          <w:sz w:val="30"/>
          <w:szCs w:val="30"/>
        </w:rPr>
        <w:t>.</w:t>
      </w:r>
      <w:bookmarkStart w:id="2" w:name="_Hlk86450987"/>
      <w:r>
        <w:rPr>
          <w:rFonts w:hint="eastAsia" w:ascii="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hint="eastAsia" w:ascii="仿宋_GB2312"/>
          <w:sz w:val="30"/>
          <w:szCs w:val="30"/>
        </w:rPr>
        <w:t>其法定监护人（或家长）等善后工作。乙方有义务协助丙方向侵权人主张权利。投保费用不得向丙方另行收取或从丙方实习报酬中抵扣。</w:t>
      </w:r>
    </w:p>
    <w:bookmarkEnd w:id="2"/>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ascii="仿宋_GB2312"/>
          <w:sz w:val="30"/>
          <w:szCs w:val="30"/>
        </w:rPr>
      </w:pPr>
      <w:r>
        <w:rPr>
          <w:rFonts w:ascii="仿宋_GB2312"/>
          <w:sz w:val="30"/>
          <w:szCs w:val="30"/>
        </w:rPr>
        <w:t xml:space="preserve">6. </w:t>
      </w:r>
      <w:r>
        <w:rPr>
          <w:rFonts w:hint="eastAsia" w:cs="仿宋_GB2312"/>
          <w:szCs w:val="32"/>
        </w:rPr>
        <w:t>依法保障实习学生的基本权利，</w:t>
      </w:r>
      <w:r>
        <w:rPr>
          <w:rFonts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1）接收一年级在校丙方进行岗位实习；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2）接收未满16周岁的丙方进行岗位实习；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5）安排丙方到酒吧、夜总会、歌厅、洗浴中心、电子游戏厅</w:t>
      </w:r>
      <w:r>
        <w:rPr>
          <w:rFonts w:hint="eastAsia" w:ascii="仿宋_GB2312"/>
          <w:sz w:val="30"/>
          <w:szCs w:val="30"/>
        </w:rPr>
        <w:t>、网吧</w:t>
      </w:r>
      <w:r>
        <w:rPr>
          <w:rFonts w:ascii="仿宋_GB2312"/>
          <w:sz w:val="30"/>
          <w:szCs w:val="30"/>
        </w:rPr>
        <w:t>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6）</w:t>
      </w:r>
      <w:r>
        <w:rPr>
          <w:rFonts w:hint="eastAsia" w:ascii="仿宋_GB2312"/>
          <w:sz w:val="30"/>
          <w:szCs w:val="30"/>
        </w:rPr>
        <w:t>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3）安排丙方加班和</w:t>
      </w:r>
      <w:r>
        <w:rPr>
          <w:rFonts w:hint="eastAsia" w:ascii="仿宋_GB2312"/>
          <w:sz w:val="30"/>
          <w:szCs w:val="30"/>
        </w:rPr>
        <w:t>上</w:t>
      </w:r>
      <w:r>
        <w:rPr>
          <w:rFonts w:ascii="仿宋_GB2312"/>
          <w:sz w:val="30"/>
          <w:szCs w:val="30"/>
        </w:rPr>
        <w:t>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ascii="仿宋_GB2312"/>
          <w:sz w:val="30"/>
          <w:szCs w:val="30"/>
        </w:rPr>
      </w:pPr>
      <w:r>
        <w:rPr>
          <w:rFonts w:ascii="仿宋_GB2312"/>
          <w:sz w:val="30"/>
          <w:szCs w:val="30"/>
        </w:rPr>
        <w:t>11</w:t>
      </w:r>
      <w:r>
        <w:rPr>
          <w:rFonts w:hint="eastAsia" w:ascii="仿宋_GB2312"/>
          <w:sz w:val="30"/>
          <w:szCs w:val="30"/>
        </w:rPr>
        <w:t>.乙方安排合格的专业人员对丙方实习进行指导，并对丙方在实习期间进行管理。</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w:t>
      </w:r>
      <w:bookmarkStart w:id="3" w:name="_Hlk86451241"/>
      <w:r>
        <w:rPr>
          <w:rFonts w:hint="eastAsia" w:ascii="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hint="eastAsia" w:ascii="仿宋_GB2312"/>
          <w:sz w:val="30"/>
          <w:szCs w:val="30"/>
        </w:rPr>
        <w:t>岗位</w:t>
      </w:r>
      <w:r>
        <w:rPr>
          <w:rFonts w:ascii="仿宋_GB2312"/>
          <w:sz w:val="30"/>
          <w:szCs w:val="30"/>
        </w:rPr>
        <w:t>实习天数</w:t>
      </w:r>
      <w:r>
        <w:rPr>
          <w:rFonts w:hint="eastAsia" w:ascii="仿宋_GB2312"/>
          <w:sz w:val="30"/>
          <w:szCs w:val="30"/>
        </w:rPr>
        <w:t>乘以日均报酬标准</w:t>
      </w:r>
      <w:r>
        <w:rPr>
          <w:rFonts w:ascii="仿宋_GB2312"/>
          <w:sz w:val="30"/>
          <w:szCs w:val="30"/>
        </w:rPr>
        <w:t>计发。</w:t>
      </w:r>
    </w:p>
    <w:bookmarkEnd w:id="3"/>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仿宋_GB2312"/>
          <w:sz w:val="30"/>
          <w:szCs w:val="30"/>
        </w:rPr>
        <w:t>3</w:t>
      </w:r>
      <w:r>
        <w:rPr>
          <w:rFonts w:hint="eastAsia" w:ascii="仿宋_GB2312"/>
          <w:sz w:val="30"/>
          <w:szCs w:val="30"/>
        </w:rPr>
        <w:t>.在实习结束时根据实习情况对丙方作出实习考核鉴定。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w:t>
      </w:r>
      <w:r>
        <w:rPr>
          <w:rFonts w:hint="eastAsia" w:ascii="仿宋_GB2312"/>
          <w:sz w:val="30"/>
          <w:szCs w:val="30"/>
        </w:rPr>
        <w:t>.遵守国家法律法规，恪守甲乙双方安全、生产、纪律等各项管理规定，提高自我保护意识，注</w:t>
      </w:r>
      <w:r>
        <w:rPr>
          <w:rFonts w:ascii="仿宋_GB2312"/>
          <w:sz w:val="30"/>
          <w:szCs w:val="30"/>
        </w:rPr>
        <w:t>重</w:t>
      </w:r>
      <w:r>
        <w:rPr>
          <w:rFonts w:hint="eastAsia" w:ascii="仿宋_GB2312"/>
          <w:sz w:val="30"/>
          <w:szCs w:val="30"/>
        </w:rPr>
        <w:t>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.若违反规章制度、实习纪律以及实习三方协议，应</w:t>
      </w:r>
      <w:r>
        <w:rPr>
          <w:rFonts w:ascii="仿宋_GB2312"/>
          <w:sz w:val="30"/>
          <w:szCs w:val="30"/>
        </w:rPr>
        <w:t>接受</w:t>
      </w:r>
      <w:r>
        <w:rPr>
          <w:rFonts w:hint="eastAsia" w:ascii="仿宋_GB2312"/>
          <w:sz w:val="30"/>
          <w:szCs w:val="30"/>
        </w:rPr>
        <w:t>相应的纪律处分；给乙方造成财产损失的，依法承担相应责任。</w:t>
      </w:r>
    </w:p>
    <w:p>
      <w:pPr>
        <w:widowControl/>
        <w:adjustRightInd w:val="0"/>
        <w:snapToGrid w:val="0"/>
        <w:spacing w:line="312" w:lineRule="auto"/>
        <w:ind w:firstLine="600" w:firstLineChars="200"/>
        <w:rPr>
          <w:rFonts w:ascii="仿宋_GB2312"/>
          <w:sz w:val="30"/>
          <w:szCs w:val="30"/>
        </w:rPr>
      </w:pPr>
      <w:bookmarkStart w:id="4" w:name="_Hlk85962583"/>
      <w:r>
        <w:rPr>
          <w:rFonts w:ascii="仿宋_GB2312"/>
          <w:sz w:val="30"/>
          <w:szCs w:val="30"/>
        </w:rPr>
        <w:t>4.在签订本协议时，</w:t>
      </w:r>
      <w:r>
        <w:rPr>
          <w:rFonts w:hint="eastAsia" w:ascii="仿宋_GB2312"/>
          <w:sz w:val="30"/>
          <w:szCs w:val="30"/>
        </w:rPr>
        <w:t>丙方</w:t>
      </w:r>
      <w:r>
        <w:rPr>
          <w:rFonts w:ascii="仿宋_GB2312"/>
          <w:sz w:val="30"/>
          <w:szCs w:val="30"/>
        </w:rPr>
        <w:t>应将</w:t>
      </w:r>
      <w:r>
        <w:rPr>
          <w:rFonts w:hint="eastAsia" w:ascii="仿宋_GB2312"/>
          <w:sz w:val="30"/>
          <w:szCs w:val="30"/>
        </w:rPr>
        <w:t>实习</w:t>
      </w:r>
      <w:r>
        <w:rPr>
          <w:rFonts w:ascii="仿宋_GB2312"/>
          <w:sz w:val="30"/>
          <w:szCs w:val="30"/>
        </w:rPr>
        <w:t>情况</w:t>
      </w:r>
      <w:r>
        <w:rPr>
          <w:rFonts w:hint="eastAsia" w:ascii="仿宋_GB2312"/>
          <w:sz w:val="30"/>
          <w:szCs w:val="30"/>
        </w:rPr>
        <w:t>告知法定监护人（或家长），</w:t>
      </w:r>
      <w:r>
        <w:rPr>
          <w:rFonts w:ascii="仿宋_GB2312"/>
          <w:sz w:val="30"/>
          <w:szCs w:val="30"/>
        </w:rPr>
        <w:t>并</w:t>
      </w:r>
      <w:r>
        <w:rPr>
          <w:rFonts w:hint="eastAsia" w:ascii="仿宋_GB2312"/>
          <w:sz w:val="30"/>
          <w:szCs w:val="30"/>
        </w:rPr>
        <w:t>取得法定监护人（或家长）签字的知情同意书作为本协议的附件</w:t>
      </w:r>
      <w:r>
        <w:rPr>
          <w:rFonts w:ascii="仿宋_GB2312"/>
          <w:sz w:val="30"/>
          <w:szCs w:val="30"/>
        </w:rPr>
        <w:t>。</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5.</w:t>
      </w:r>
      <w:r>
        <w:rPr>
          <w:rFonts w:hint="eastAsia" w:ascii="仿宋_GB2312"/>
          <w:sz w:val="30"/>
          <w:szCs w:val="30"/>
        </w:rPr>
        <w:t>如不在统一安排的宿舍住宿，须向甲乙双方提出书面申请，经丙方法定监护人（或家长）签字同意，甲乙双方备案后方可办理。</w:t>
      </w:r>
    </w:p>
    <w:bookmarkEnd w:id="4"/>
    <w:p>
      <w:pPr>
        <w:widowControl/>
        <w:adjustRightInd w:val="0"/>
        <w:snapToGrid w:val="0"/>
        <w:spacing w:line="312" w:lineRule="auto"/>
        <w:ind w:firstLine="600" w:firstLineChars="200"/>
        <w:rPr>
          <w:rFonts w:ascii="仿宋_GB2312"/>
          <w:sz w:val="30"/>
          <w:szCs w:val="30"/>
        </w:rPr>
      </w:pPr>
      <w:bookmarkStart w:id="5" w:name="_Hlk85962799"/>
      <w:r>
        <w:rPr>
          <w:rFonts w:ascii="仿宋_GB2312"/>
          <w:sz w:val="30"/>
          <w:szCs w:val="30"/>
        </w:rPr>
        <w:t>6.</w:t>
      </w:r>
      <w:r>
        <w:rPr>
          <w:rFonts w:hint="eastAsia" w:ascii="仿宋_GB2312"/>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5"/>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9</w:t>
      </w:r>
      <w:r>
        <w:rPr>
          <w:rFonts w:hint="eastAsia" w:ascii="仿宋_GB2312"/>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1.经甲、乙、丙三方协商一致，可以解除协议，并以书面形式确认。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2.有以下情形之一的，可以解除本协议：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（1）因不可抗力致使协议不能履行；</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（2）甲方因教学</w:t>
      </w:r>
      <w:r>
        <w:rPr>
          <w:rFonts w:ascii="仿宋_GB2312"/>
          <w:sz w:val="30"/>
          <w:szCs w:val="30"/>
        </w:rPr>
        <w:t>计划</w:t>
      </w:r>
      <w:r>
        <w:rPr>
          <w:rFonts w:hint="eastAsia" w:ascii="仿宋_GB2312"/>
          <w:sz w:val="30"/>
          <w:szCs w:val="30"/>
        </w:rPr>
        <w:t>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（3）乙方遇重大生产调整，确实无法继续接受</w:t>
      </w:r>
      <w:r>
        <w:rPr>
          <w:rFonts w:ascii="仿宋_GB2312"/>
          <w:sz w:val="30"/>
          <w:szCs w:val="30"/>
        </w:rPr>
        <w:t>丙方实习的</w:t>
      </w:r>
      <w:r>
        <w:rPr>
          <w:rFonts w:hint="eastAsia" w:ascii="仿宋_GB2312"/>
          <w:sz w:val="30"/>
          <w:szCs w:val="30"/>
        </w:rPr>
        <w:t>，至少提前十个工作日以书面形式向甲方提出终止实习要求，并通知丙方；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（4）法律法规及有关政策规定的其他可以解除协议的情形的。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1.本协议一式</w:t>
      </w:r>
      <w:r>
        <w:rPr>
          <w:rFonts w:ascii="仿宋_GB2312"/>
          <w:sz w:val="30"/>
          <w:szCs w:val="30"/>
          <w:u w:val="single"/>
        </w:rPr>
        <w:t xml:space="preserve">   </w:t>
      </w:r>
      <w:r>
        <w:rPr>
          <w:rFonts w:hint="eastAsia" w:ascii="仿宋_GB2312"/>
          <w:sz w:val="30"/>
          <w:szCs w:val="30"/>
        </w:rPr>
        <w:t>份，甲、乙、丙三方各执</w:t>
      </w:r>
      <w:r>
        <w:rPr>
          <w:rFonts w:ascii="仿宋_GB2312"/>
          <w:sz w:val="30"/>
          <w:szCs w:val="30"/>
          <w:u w:val="single"/>
        </w:rPr>
        <w:t xml:space="preserve">   </w:t>
      </w:r>
      <w:r>
        <w:rPr>
          <w:rFonts w:hint="eastAsia" w:ascii="仿宋_GB2312"/>
          <w:sz w:val="30"/>
          <w:szCs w:val="30"/>
        </w:rPr>
        <w:t>份，具有同等法律效力。</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甲、乙、丙任何一方通讯地址（联系方式）等</w:t>
      </w:r>
      <w:r>
        <w:rPr>
          <w:rFonts w:hint="eastAsia" w:ascii="仿宋_GB2312"/>
          <w:color w:val="000000" w:themeColor="text1"/>
          <w:sz w:val="30"/>
          <w:szCs w:val="30"/>
        </w:rPr>
        <w:t>与丙方实习相关的重大信息发生变更的应及时通知其他两方，否则，</w:t>
      </w:r>
      <w:r>
        <w:rPr>
          <w:rFonts w:hint="eastAsia" w:ascii="仿宋_GB2312"/>
          <w:sz w:val="30"/>
          <w:szCs w:val="30"/>
        </w:rPr>
        <w:t>由此产生的一切不利后果自行承担；给其他两方造成损失的，应承担相应的法律责任</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bookmarkStart w:id="6" w:name="_Hlk86451521"/>
      <w:r>
        <w:rPr>
          <w:rFonts w:hint="eastAsia" w:ascii="仿宋_GB2312"/>
          <w:sz w:val="30"/>
          <w:szCs w:val="30"/>
        </w:rPr>
        <w:t>本协议条款</w:t>
      </w:r>
      <w:r>
        <w:rPr>
          <w:rFonts w:hint="eastAsia" w:ascii="仿宋_GB2312"/>
          <w:color w:val="000000" w:themeColor="text1"/>
          <w:sz w:val="30"/>
          <w:szCs w:val="30"/>
        </w:rPr>
        <w:t>中涉及《职业学校学生实习管理规定（2021年修订）》中规定的原则上“不得”的，如实</w:t>
      </w:r>
      <w:r>
        <w:rPr>
          <w:rFonts w:hint="eastAsia" w:ascii="仿宋_GB2312"/>
          <w:sz w:val="30"/>
          <w:szCs w:val="30"/>
        </w:rPr>
        <w:t>习因特殊要求存在不履行的可能，甲、乙、丙三方需事先协商一致、签订同意书，并报上级主管部门备案同意后，在不违反法律规定的条件下，方可实施，不视为违约。</w:t>
      </w:r>
      <w:bookmarkEnd w:id="6"/>
    </w:p>
    <w:p>
      <w:pPr>
        <w:widowControl/>
        <w:adjustRightInd w:val="0"/>
        <w:snapToGrid w:val="0"/>
        <w:spacing w:line="312" w:lineRule="auto"/>
        <w:ind w:firstLine="600" w:firstLineChars="200"/>
        <w:rPr>
          <w:rFonts w:hint="eastAsia" w:ascii="仿宋_GB2312"/>
          <w:sz w:val="30"/>
          <w:szCs w:val="30"/>
        </w:rPr>
      </w:pPr>
      <w:r>
        <w:rPr>
          <w:rFonts w:hint="eastAsia" w:ascii="仿宋_GB2312"/>
          <w:sz w:val="30"/>
          <w:szCs w:val="30"/>
        </w:rPr>
        <w:t>7</w:t>
      </w:r>
      <w:r>
        <w:rPr>
          <w:rFonts w:ascii="仿宋_GB2312"/>
          <w:sz w:val="30"/>
          <w:szCs w:val="30"/>
        </w:rPr>
        <w:t>.</w:t>
      </w:r>
      <w:bookmarkStart w:id="7" w:name="_Hlk86478179"/>
      <w:r>
        <w:rPr>
          <w:rFonts w:hint="eastAsia" w:ascii="仿宋_GB2312"/>
          <w:sz w:val="30"/>
          <w:szCs w:val="30"/>
        </w:rPr>
        <w:t>如丙方集体签订协议，需由丙方代表签字，其他所有丙方需签订相应委托书，并作为本协议的附件。</w:t>
      </w:r>
      <w:bookmarkEnd w:id="7"/>
      <w:r>
        <w:rPr>
          <w:rFonts w:hint="eastAsia" w:ascii="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w:t>
      </w:r>
      <w:r>
        <w:rPr>
          <w:rFonts w:ascii="仿宋_GB2312"/>
          <w:sz w:val="30"/>
          <w:szCs w:val="30"/>
        </w:rPr>
        <w:t>.</w:t>
      </w:r>
      <w:r>
        <w:rPr>
          <w:rFonts w:ascii="仿宋_GB2312" w:hAnsi="仿宋_GB2312" w:cs="仿宋_GB2312"/>
          <w:sz w:val="28"/>
          <w:szCs w:val="28"/>
        </w:rPr>
        <w:t xml:space="preserve"> 其他事项：</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pPr>
        <w:adjustRightInd w:val="0"/>
        <w:snapToGrid w:val="0"/>
        <w:spacing w:line="312" w:lineRule="auto"/>
        <w:rPr>
          <w:rFonts w:ascii="仿宋_GB2312" w:cs="宋体"/>
          <w:kern w:val="0"/>
          <w:sz w:val="30"/>
          <w:szCs w:val="30"/>
        </w:rPr>
      </w:pPr>
      <w:r>
        <w:rPr>
          <w:rFonts w:hint="eastAsia" w:ascii="仿宋_GB2312" w:cs="宋体"/>
          <w:kern w:val="0"/>
          <w:sz w:val="30"/>
          <w:szCs w:val="30"/>
        </w:rPr>
        <w:t>甲方：（学校盖章）</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 xml:space="preserve">  </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乙方：（实习单位盖章）</w:t>
      </w: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法定代表人（签字）： </w:t>
      </w:r>
      <w:r>
        <w:rPr>
          <w:rFonts w:ascii="仿宋_GB2312" w:hAnsi="宋体" w:cs="宋体"/>
          <w:kern w:val="0"/>
          <w:sz w:val="30"/>
          <w:szCs w:val="30"/>
        </w:rPr>
        <w:t xml:space="preserve">          </w:t>
      </w:r>
      <w:r>
        <w:rPr>
          <w:rFonts w:hint="eastAsia" w:ascii="仿宋_GB2312" w:hAnsi="宋体" w:cs="宋体"/>
          <w:kern w:val="0"/>
          <w:sz w:val="30"/>
          <w:szCs w:val="30"/>
        </w:rPr>
        <w:t>法定代表人（签字）：</w:t>
      </w:r>
    </w:p>
    <w:p>
      <w:pPr>
        <w:widowControl/>
        <w:adjustRightInd w:val="0"/>
        <w:snapToGrid w:val="0"/>
        <w:spacing w:line="312" w:lineRule="auto"/>
        <w:ind w:firstLine="420"/>
        <w:jc w:val="center"/>
        <w:rPr>
          <w:rFonts w:ascii="仿宋_GB2312" w:hAnsi="宋体" w:cs="宋体"/>
          <w:kern w:val="0"/>
          <w:sz w:val="30"/>
          <w:szCs w:val="30"/>
        </w:rPr>
      </w:pPr>
      <w:r>
        <w:rPr>
          <w:rFonts w:hint="eastAsia" w:ascii="仿宋_GB2312" w:hAnsi="宋体" w:cs="宋体"/>
          <w:kern w:val="0"/>
          <w:sz w:val="30"/>
          <w:szCs w:val="30"/>
        </w:rPr>
        <w:t xml:space="preserve">年 </w:t>
      </w:r>
      <w:r>
        <w:rPr>
          <w:rFonts w:hint="eastAsia" w:ascii="仿宋_GB2312" w:hAnsi="宋体" w:cs="宋体"/>
          <w:kern w:val="0"/>
          <w:sz w:val="30"/>
          <w:szCs w:val="30"/>
        </w:rPr>
        <w:tab/>
      </w:r>
      <w:r>
        <w:rPr>
          <w:rFonts w:hint="eastAsia" w:ascii="仿宋_GB2312" w:hAnsi="宋体" w:cs="宋体"/>
          <w:kern w:val="0"/>
          <w:sz w:val="30"/>
          <w:szCs w:val="30"/>
        </w:rPr>
        <w:t xml:space="preserve">月 </w:t>
      </w:r>
      <w:r>
        <w:rPr>
          <w:rFonts w:hint="eastAsia" w:ascii="仿宋_GB2312" w:hAnsi="宋体" w:cs="宋体"/>
          <w:kern w:val="0"/>
          <w:sz w:val="30"/>
          <w:szCs w:val="30"/>
        </w:rPr>
        <w:tab/>
      </w:r>
      <w:r>
        <w:rPr>
          <w:rFonts w:hint="eastAsia" w:ascii="仿宋_GB2312" w:hAnsi="宋体" w:cs="宋体"/>
          <w:kern w:val="0"/>
          <w:sz w:val="30"/>
          <w:szCs w:val="30"/>
        </w:rPr>
        <w:t>日</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年</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月</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420"/>
        <w:jc w:val="center"/>
        <w:rPr>
          <w:rFonts w:ascii="仿宋_GB2312" w:hAnsi="宋体" w:cs="宋体"/>
          <w:kern w:val="0"/>
          <w:sz w:val="30"/>
          <w:szCs w:val="30"/>
        </w:rPr>
      </w:pPr>
    </w:p>
    <w:p>
      <w:pPr>
        <w:widowControl/>
        <w:adjustRightInd w:val="0"/>
        <w:snapToGrid w:val="0"/>
        <w:spacing w:line="312" w:lineRule="auto"/>
        <w:rPr>
          <w:rFonts w:hint="default" w:cs="Times New Roman"/>
          <w:kern w:val="2"/>
          <w:sz w:val="28"/>
          <w:szCs w:val="28"/>
          <w:lang w:val="en-US" w:eastAsia="zh-CN"/>
        </w:rPr>
      </w:pPr>
      <w:r>
        <w:rPr>
          <w:rFonts w:hint="eastAsia" w:ascii="仿宋_GB2312" w:hAnsi="宋体" w:cs="宋体"/>
          <w:kern w:val="0"/>
          <w:sz w:val="30"/>
          <w:szCs w:val="30"/>
        </w:rPr>
        <w:t xml:space="preserve"> 丙方：（签字）</w:t>
      </w:r>
      <w:r>
        <w:rPr>
          <w:rFonts w:hint="eastAsia" w:ascii="仿宋_GB2312" w:hAnsi="宋体" w:cs="宋体"/>
          <w:kern w:val="0"/>
          <w:sz w:val="30"/>
          <w:szCs w:val="30"/>
          <w:lang w:val="en-US" w:eastAsia="zh-CN"/>
        </w:rPr>
        <w:t xml:space="preserve">     </w:t>
      </w:r>
      <w:r>
        <w:rPr>
          <w:rFonts w:hint="eastAsia" w:ascii="仿宋_GB2312" w:hAnsi="宋体" w:cs="宋体"/>
          <w:kern w:val="0"/>
          <w:sz w:val="30"/>
          <w:szCs w:val="30"/>
        </w:rPr>
        <w:t xml:space="preserve">年 </w:t>
      </w:r>
      <w:r>
        <w:rPr>
          <w:rFonts w:hint="eastAsia" w:ascii="仿宋_GB2312" w:hAnsi="宋体" w:cs="宋体"/>
          <w:kern w:val="0"/>
          <w:sz w:val="30"/>
          <w:szCs w:val="30"/>
        </w:rPr>
        <w:tab/>
      </w:r>
      <w:r>
        <w:rPr>
          <w:rFonts w:ascii="仿宋_GB2312" w:hAnsi="宋体" w:cs="宋体"/>
          <w:kern w:val="0"/>
          <w:sz w:val="30"/>
          <w:szCs w:val="30"/>
        </w:rPr>
        <w:t xml:space="preserve"> </w:t>
      </w:r>
      <w:r>
        <w:rPr>
          <w:rFonts w:hint="eastAsia" w:ascii="仿宋_GB2312" w:hAnsi="宋体" w:cs="宋体"/>
          <w:kern w:val="0"/>
          <w:sz w:val="30"/>
          <w:szCs w:val="30"/>
        </w:rPr>
        <w:t xml:space="preserve">月 </w:t>
      </w:r>
      <w:r>
        <w:rPr>
          <w:rFonts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日</w:t>
      </w:r>
    </w:p>
    <w:sectPr>
      <w:footerReference r:id="rId3" w:type="default"/>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C773F2-5A34-4FF5-8EA7-F9385FA042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0463B03A-AD61-40F2-A619-BDC3EB07D2D9}"/>
  </w:font>
  <w:font w:name="方正小标宋简体">
    <w:panose1 w:val="03000509000000000000"/>
    <w:charset w:val="86"/>
    <w:family w:val="auto"/>
    <w:pitch w:val="default"/>
    <w:sig w:usb0="00000001" w:usb1="080E0000" w:usb2="00000000" w:usb3="00000000" w:csb0="00040000" w:csb1="00000000"/>
    <w:embedRegular r:id="rId3" w:fontKey="{FE21748A-3D3D-4BB5-B645-6FD209D59CB5}"/>
  </w:font>
  <w:font w:name="仿宋">
    <w:panose1 w:val="02010609060101010101"/>
    <w:charset w:val="86"/>
    <w:family w:val="auto"/>
    <w:pitch w:val="default"/>
    <w:sig w:usb0="800002BF" w:usb1="38CF7CFA" w:usb2="00000016" w:usb3="00000000" w:csb0="00040001" w:csb1="00000000"/>
    <w:embedRegular r:id="rId4" w:fontKey="{8E7110CB-BBFD-4D4A-840A-3373ED59E210}"/>
  </w:font>
  <w:font w:name="方正小标宋_GBK">
    <w:panose1 w:val="02000000000000000000"/>
    <w:charset w:val="86"/>
    <w:family w:val="script"/>
    <w:pitch w:val="default"/>
    <w:sig w:usb0="A00002BF" w:usb1="38CF7CFA" w:usb2="00082016" w:usb3="00000000" w:csb0="00040001" w:csb1="00000000"/>
    <w:embedRegular r:id="rId5" w:fontKey="{30A65341-5EAC-4281-83AD-4FF3A76094EE}"/>
  </w:font>
  <w:font w:name="仿宋_GB2312">
    <w:altName w:val="仿宋"/>
    <w:panose1 w:val="00000000000000000000"/>
    <w:charset w:val="86"/>
    <w:family w:val="modern"/>
    <w:pitch w:val="default"/>
    <w:sig w:usb0="00000000" w:usb1="00000000" w:usb2="00000010" w:usb3="00000000" w:csb0="00040000" w:csb1="00000000"/>
    <w:embedRegular r:id="rId6" w:fontKey="{6145318C-551E-4527-85F4-5EB518260E69}"/>
  </w:font>
  <w:font w:name="等线">
    <w:panose1 w:val="02010600030101010101"/>
    <w:charset w:val="86"/>
    <w:family w:val="auto"/>
    <w:pitch w:val="default"/>
    <w:sig w:usb0="A00002BF" w:usb1="38CF7CFA" w:usb2="00000016" w:usb3="00000000" w:csb0="0004000F" w:csb1="00000000"/>
    <w:embedRegular r:id="rId7" w:fontKey="{EFC6F489-B348-4C5A-9B5E-AE929495207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JkODM3ZTcyODFjODkyZmM1MjFiYTE2NTExOGY1ODcifQ=="/>
  </w:docVars>
  <w:rsids>
    <w:rsidRoot w:val="005A4E82"/>
    <w:rsid w:val="00030B6B"/>
    <w:rsid w:val="0004209D"/>
    <w:rsid w:val="00045A38"/>
    <w:rsid w:val="00066150"/>
    <w:rsid w:val="000B001E"/>
    <w:rsid w:val="000B07E0"/>
    <w:rsid w:val="000B315C"/>
    <w:rsid w:val="000B525F"/>
    <w:rsid w:val="000D2C0A"/>
    <w:rsid w:val="000E1126"/>
    <w:rsid w:val="000E33DE"/>
    <w:rsid w:val="000E6206"/>
    <w:rsid w:val="000F6206"/>
    <w:rsid w:val="00144667"/>
    <w:rsid w:val="0015470F"/>
    <w:rsid w:val="0017392C"/>
    <w:rsid w:val="001773EA"/>
    <w:rsid w:val="00186364"/>
    <w:rsid w:val="001D311F"/>
    <w:rsid w:val="001F48FB"/>
    <w:rsid w:val="001F4956"/>
    <w:rsid w:val="00200C95"/>
    <w:rsid w:val="00213269"/>
    <w:rsid w:val="002262AB"/>
    <w:rsid w:val="0023157E"/>
    <w:rsid w:val="002450D7"/>
    <w:rsid w:val="00251C5B"/>
    <w:rsid w:val="00263258"/>
    <w:rsid w:val="002F7F99"/>
    <w:rsid w:val="00301F71"/>
    <w:rsid w:val="00302537"/>
    <w:rsid w:val="00320884"/>
    <w:rsid w:val="00326235"/>
    <w:rsid w:val="00334A43"/>
    <w:rsid w:val="00347BD0"/>
    <w:rsid w:val="0036438D"/>
    <w:rsid w:val="00366A9F"/>
    <w:rsid w:val="00387261"/>
    <w:rsid w:val="003B4D82"/>
    <w:rsid w:val="003D1225"/>
    <w:rsid w:val="003D3517"/>
    <w:rsid w:val="003E305A"/>
    <w:rsid w:val="003F3154"/>
    <w:rsid w:val="003F6B42"/>
    <w:rsid w:val="00406FF2"/>
    <w:rsid w:val="00422317"/>
    <w:rsid w:val="004230B4"/>
    <w:rsid w:val="0044601F"/>
    <w:rsid w:val="004527E3"/>
    <w:rsid w:val="00465898"/>
    <w:rsid w:val="00467229"/>
    <w:rsid w:val="004706D3"/>
    <w:rsid w:val="004857D4"/>
    <w:rsid w:val="0048622B"/>
    <w:rsid w:val="00495450"/>
    <w:rsid w:val="00497677"/>
    <w:rsid w:val="004D6F12"/>
    <w:rsid w:val="004E102B"/>
    <w:rsid w:val="005034E2"/>
    <w:rsid w:val="0053518B"/>
    <w:rsid w:val="0054192A"/>
    <w:rsid w:val="0055386B"/>
    <w:rsid w:val="00561283"/>
    <w:rsid w:val="0057055D"/>
    <w:rsid w:val="005930C1"/>
    <w:rsid w:val="00597D97"/>
    <w:rsid w:val="005A4E82"/>
    <w:rsid w:val="005C0299"/>
    <w:rsid w:val="005C0432"/>
    <w:rsid w:val="005C1C9F"/>
    <w:rsid w:val="005E25EB"/>
    <w:rsid w:val="005E75C3"/>
    <w:rsid w:val="005F0EDD"/>
    <w:rsid w:val="005F7ADD"/>
    <w:rsid w:val="006067BA"/>
    <w:rsid w:val="006073EC"/>
    <w:rsid w:val="00634E9F"/>
    <w:rsid w:val="00651C21"/>
    <w:rsid w:val="00665E02"/>
    <w:rsid w:val="00667CF2"/>
    <w:rsid w:val="0068493A"/>
    <w:rsid w:val="00693B99"/>
    <w:rsid w:val="006A16C0"/>
    <w:rsid w:val="006A22F8"/>
    <w:rsid w:val="006C23B8"/>
    <w:rsid w:val="006D0E2B"/>
    <w:rsid w:val="006D56AA"/>
    <w:rsid w:val="00724D24"/>
    <w:rsid w:val="00740049"/>
    <w:rsid w:val="00755762"/>
    <w:rsid w:val="007968E9"/>
    <w:rsid w:val="007C23AC"/>
    <w:rsid w:val="007D7050"/>
    <w:rsid w:val="007E6539"/>
    <w:rsid w:val="0080032B"/>
    <w:rsid w:val="00810F7E"/>
    <w:rsid w:val="00816559"/>
    <w:rsid w:val="008245CF"/>
    <w:rsid w:val="008254BA"/>
    <w:rsid w:val="00841210"/>
    <w:rsid w:val="00861A66"/>
    <w:rsid w:val="008821DA"/>
    <w:rsid w:val="008B7EE4"/>
    <w:rsid w:val="008C6171"/>
    <w:rsid w:val="008F1A5D"/>
    <w:rsid w:val="00964C90"/>
    <w:rsid w:val="00966262"/>
    <w:rsid w:val="00975FE0"/>
    <w:rsid w:val="00976005"/>
    <w:rsid w:val="00982107"/>
    <w:rsid w:val="00997887"/>
    <w:rsid w:val="009A2399"/>
    <w:rsid w:val="009A449C"/>
    <w:rsid w:val="009A7EFE"/>
    <w:rsid w:val="009C3F6C"/>
    <w:rsid w:val="009C4C20"/>
    <w:rsid w:val="009D3A91"/>
    <w:rsid w:val="009D789C"/>
    <w:rsid w:val="00A10A37"/>
    <w:rsid w:val="00A26E85"/>
    <w:rsid w:val="00A577F6"/>
    <w:rsid w:val="00A821C4"/>
    <w:rsid w:val="00AB72EC"/>
    <w:rsid w:val="00AC1EDB"/>
    <w:rsid w:val="00B072CF"/>
    <w:rsid w:val="00B10E30"/>
    <w:rsid w:val="00B20B26"/>
    <w:rsid w:val="00B257D2"/>
    <w:rsid w:val="00B403FB"/>
    <w:rsid w:val="00B575CE"/>
    <w:rsid w:val="00B65F33"/>
    <w:rsid w:val="00B672A6"/>
    <w:rsid w:val="00B80F78"/>
    <w:rsid w:val="00B865B4"/>
    <w:rsid w:val="00BA681A"/>
    <w:rsid w:val="00BB4332"/>
    <w:rsid w:val="00BC4140"/>
    <w:rsid w:val="00BD54A9"/>
    <w:rsid w:val="00C42EDC"/>
    <w:rsid w:val="00C47C95"/>
    <w:rsid w:val="00C52C1E"/>
    <w:rsid w:val="00C6165A"/>
    <w:rsid w:val="00C628E6"/>
    <w:rsid w:val="00C67720"/>
    <w:rsid w:val="00C70C6C"/>
    <w:rsid w:val="00C75F86"/>
    <w:rsid w:val="00CB60E7"/>
    <w:rsid w:val="00CD0E39"/>
    <w:rsid w:val="00CD291A"/>
    <w:rsid w:val="00CD78BC"/>
    <w:rsid w:val="00CE30BA"/>
    <w:rsid w:val="00D10D6A"/>
    <w:rsid w:val="00D138EE"/>
    <w:rsid w:val="00D17211"/>
    <w:rsid w:val="00D17F25"/>
    <w:rsid w:val="00D358AA"/>
    <w:rsid w:val="00D5056B"/>
    <w:rsid w:val="00D63CA0"/>
    <w:rsid w:val="00D640BA"/>
    <w:rsid w:val="00D73B20"/>
    <w:rsid w:val="00DA174B"/>
    <w:rsid w:val="00DC09C1"/>
    <w:rsid w:val="00DE4EB6"/>
    <w:rsid w:val="00E22635"/>
    <w:rsid w:val="00E34911"/>
    <w:rsid w:val="00E36000"/>
    <w:rsid w:val="00E40D86"/>
    <w:rsid w:val="00E44826"/>
    <w:rsid w:val="00E541CF"/>
    <w:rsid w:val="00E56EAC"/>
    <w:rsid w:val="00E935C0"/>
    <w:rsid w:val="00EA318A"/>
    <w:rsid w:val="00EA5635"/>
    <w:rsid w:val="00EA6B4A"/>
    <w:rsid w:val="00EC3FBB"/>
    <w:rsid w:val="00ED138B"/>
    <w:rsid w:val="00ED1A93"/>
    <w:rsid w:val="00ED6704"/>
    <w:rsid w:val="00EE591E"/>
    <w:rsid w:val="00EE691D"/>
    <w:rsid w:val="00F000BE"/>
    <w:rsid w:val="00F023D3"/>
    <w:rsid w:val="00F13808"/>
    <w:rsid w:val="00F2426F"/>
    <w:rsid w:val="00F25D1B"/>
    <w:rsid w:val="00F422BF"/>
    <w:rsid w:val="00F467FE"/>
    <w:rsid w:val="00F6404A"/>
    <w:rsid w:val="00F9369E"/>
    <w:rsid w:val="00FA398F"/>
    <w:rsid w:val="00FF2A38"/>
    <w:rsid w:val="00FF3D92"/>
    <w:rsid w:val="014B3207"/>
    <w:rsid w:val="025267AC"/>
    <w:rsid w:val="02DF39F5"/>
    <w:rsid w:val="03244850"/>
    <w:rsid w:val="03AF786B"/>
    <w:rsid w:val="03F67FFB"/>
    <w:rsid w:val="03FD0B5E"/>
    <w:rsid w:val="048331B0"/>
    <w:rsid w:val="04E841F5"/>
    <w:rsid w:val="051C683A"/>
    <w:rsid w:val="053E17AD"/>
    <w:rsid w:val="091E569B"/>
    <w:rsid w:val="0A6A44EC"/>
    <w:rsid w:val="0C935BFA"/>
    <w:rsid w:val="0D1E1AB3"/>
    <w:rsid w:val="0E622D37"/>
    <w:rsid w:val="0E811E04"/>
    <w:rsid w:val="0EC220E5"/>
    <w:rsid w:val="0F004916"/>
    <w:rsid w:val="0F125876"/>
    <w:rsid w:val="1050766E"/>
    <w:rsid w:val="108B469B"/>
    <w:rsid w:val="122B1093"/>
    <w:rsid w:val="141A773A"/>
    <w:rsid w:val="17005FBC"/>
    <w:rsid w:val="182662B7"/>
    <w:rsid w:val="1B9E58C2"/>
    <w:rsid w:val="1D7C7D50"/>
    <w:rsid w:val="1D9C6312"/>
    <w:rsid w:val="206D0F30"/>
    <w:rsid w:val="213F160A"/>
    <w:rsid w:val="217E5989"/>
    <w:rsid w:val="21E068FD"/>
    <w:rsid w:val="22B413A9"/>
    <w:rsid w:val="235A6A54"/>
    <w:rsid w:val="2424730B"/>
    <w:rsid w:val="246D72C9"/>
    <w:rsid w:val="24E231A5"/>
    <w:rsid w:val="27C305D3"/>
    <w:rsid w:val="28685782"/>
    <w:rsid w:val="29C53533"/>
    <w:rsid w:val="2AD91046"/>
    <w:rsid w:val="2C22131D"/>
    <w:rsid w:val="2CAA7893"/>
    <w:rsid w:val="2CAE09EE"/>
    <w:rsid w:val="2DE600AA"/>
    <w:rsid w:val="2EC6771B"/>
    <w:rsid w:val="2F195A15"/>
    <w:rsid w:val="2F1B16E5"/>
    <w:rsid w:val="31294D63"/>
    <w:rsid w:val="31EE4241"/>
    <w:rsid w:val="324160F9"/>
    <w:rsid w:val="33FD5167"/>
    <w:rsid w:val="35D54660"/>
    <w:rsid w:val="367C4ADB"/>
    <w:rsid w:val="397321C6"/>
    <w:rsid w:val="3BA743A8"/>
    <w:rsid w:val="3C3E2F5F"/>
    <w:rsid w:val="3C505E83"/>
    <w:rsid w:val="3C5C5515"/>
    <w:rsid w:val="3C901CD5"/>
    <w:rsid w:val="3D1843CC"/>
    <w:rsid w:val="3D402D06"/>
    <w:rsid w:val="3D681058"/>
    <w:rsid w:val="3E21679C"/>
    <w:rsid w:val="4172782E"/>
    <w:rsid w:val="42495E5D"/>
    <w:rsid w:val="43CB61DD"/>
    <w:rsid w:val="446B73A0"/>
    <w:rsid w:val="460F5009"/>
    <w:rsid w:val="464E1FA4"/>
    <w:rsid w:val="46BB2F89"/>
    <w:rsid w:val="47213FAC"/>
    <w:rsid w:val="47292039"/>
    <w:rsid w:val="48B52FCC"/>
    <w:rsid w:val="4C4C4DC5"/>
    <w:rsid w:val="4C8207A3"/>
    <w:rsid w:val="4D913C92"/>
    <w:rsid w:val="4ED3546B"/>
    <w:rsid w:val="51BA1017"/>
    <w:rsid w:val="52310C29"/>
    <w:rsid w:val="52C04276"/>
    <w:rsid w:val="534851C2"/>
    <w:rsid w:val="547C6054"/>
    <w:rsid w:val="55546EF7"/>
    <w:rsid w:val="56091A90"/>
    <w:rsid w:val="575C69E3"/>
    <w:rsid w:val="598A1326"/>
    <w:rsid w:val="5A0D3E42"/>
    <w:rsid w:val="5AF346DD"/>
    <w:rsid w:val="5B2617E5"/>
    <w:rsid w:val="5B8A48D4"/>
    <w:rsid w:val="5C89392A"/>
    <w:rsid w:val="5DCC20E0"/>
    <w:rsid w:val="5E0D3967"/>
    <w:rsid w:val="5E9E4667"/>
    <w:rsid w:val="5F505015"/>
    <w:rsid w:val="60EE4223"/>
    <w:rsid w:val="62907D6C"/>
    <w:rsid w:val="63D37773"/>
    <w:rsid w:val="645A7D1C"/>
    <w:rsid w:val="646D4587"/>
    <w:rsid w:val="6775112B"/>
    <w:rsid w:val="69623539"/>
    <w:rsid w:val="6CF671AA"/>
    <w:rsid w:val="6E160D96"/>
    <w:rsid w:val="71471E07"/>
    <w:rsid w:val="76567BAC"/>
    <w:rsid w:val="767D5E56"/>
    <w:rsid w:val="774564B0"/>
    <w:rsid w:val="77477BFD"/>
    <w:rsid w:val="79B74AA6"/>
    <w:rsid w:val="7AB93293"/>
    <w:rsid w:val="7BAE7724"/>
    <w:rsid w:val="7C950D9E"/>
    <w:rsid w:val="7D2B75E2"/>
    <w:rsid w:val="7E3D0FC8"/>
    <w:rsid w:val="7ECB7691"/>
    <w:rsid w:val="7FCA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微软原版</Company>
  <Pages>12</Pages>
  <Words>6243</Words>
  <Characters>6451</Characters>
  <Lines>23</Lines>
  <Paragraphs>6</Paragraphs>
  <TotalTime>4</TotalTime>
  <ScaleCrop>false</ScaleCrop>
  <LinksUpToDate>false</LinksUpToDate>
  <CharactersWithSpaces>7165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2018-05-08T01:50:00Z</dcterms:created>
  <dc:creator>Win7旗舰正式版</dc:creator>
  <cp:lastModifiedBy>浅安时光〆</cp:lastModifiedBy>
  <cp:lastPrinted>2023-05-05T08:28:00Z</cp:lastPrinted>
  <dcterms:modified xsi:type="dcterms:W3CDTF">2023-05-26T08:16:06Z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F0DFEE7B2FC3476B8009F0A0FEC9F26D_12</vt:lpwstr>
  </property>
</Properties>
</file>